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AFF" w:rsidRDefault="00E44AFF" w:rsidP="00E44AFF">
      <w:pPr>
        <w:spacing w:line="360" w:lineRule="auto"/>
        <w:jc w:val="both"/>
        <w:rPr>
          <w:sz w:val="24"/>
          <w:szCs w:val="24"/>
        </w:rPr>
      </w:pPr>
    </w:p>
    <w:p w:rsidR="00E44AFF" w:rsidRPr="00A81431" w:rsidRDefault="00E44AFF" w:rsidP="00E44AFF">
      <w:pPr>
        <w:spacing w:line="360" w:lineRule="auto"/>
        <w:jc w:val="both"/>
        <w:rPr>
          <w:sz w:val="24"/>
          <w:szCs w:val="24"/>
        </w:rPr>
      </w:pPr>
      <w:r w:rsidRPr="00A81431">
        <w:rPr>
          <w:sz w:val="24"/>
          <w:szCs w:val="24"/>
        </w:rPr>
        <w:t>……………………………..…..</w:t>
      </w:r>
    </w:p>
    <w:p w:rsidR="00E44AFF" w:rsidRPr="00D756EA" w:rsidRDefault="00E44AFF" w:rsidP="00E44AFF">
      <w:pPr>
        <w:spacing w:line="360" w:lineRule="auto"/>
        <w:jc w:val="both"/>
      </w:pPr>
      <w:r w:rsidRPr="00D756EA">
        <w:t>(</w:t>
      </w:r>
      <w:r w:rsidRPr="00A3306F">
        <w:rPr>
          <w:i/>
        </w:rPr>
        <w:t>imię i nazwisko</w:t>
      </w:r>
      <w:r w:rsidRPr="00D756EA">
        <w:t>)</w:t>
      </w:r>
    </w:p>
    <w:p w:rsidR="00E44AFF" w:rsidRPr="00A81431" w:rsidRDefault="00E44AFF" w:rsidP="00E44AFF">
      <w:pPr>
        <w:spacing w:line="360" w:lineRule="auto"/>
        <w:jc w:val="both"/>
        <w:rPr>
          <w:sz w:val="24"/>
          <w:szCs w:val="24"/>
        </w:rPr>
      </w:pPr>
      <w:r w:rsidRPr="00A81431">
        <w:rPr>
          <w:sz w:val="24"/>
          <w:szCs w:val="24"/>
        </w:rPr>
        <w:t>………………………………….</w:t>
      </w:r>
    </w:p>
    <w:p w:rsidR="00E44AFF" w:rsidRPr="00A81431" w:rsidRDefault="00E44AFF" w:rsidP="00E44AFF">
      <w:pPr>
        <w:spacing w:line="360" w:lineRule="auto"/>
        <w:jc w:val="both"/>
        <w:rPr>
          <w:sz w:val="24"/>
          <w:szCs w:val="24"/>
        </w:rPr>
      </w:pPr>
      <w:r w:rsidRPr="00A81431">
        <w:rPr>
          <w:sz w:val="24"/>
          <w:szCs w:val="24"/>
        </w:rPr>
        <w:t>………………………………….</w:t>
      </w:r>
    </w:p>
    <w:p w:rsidR="00E44AFF" w:rsidRPr="00D756EA" w:rsidRDefault="00E44AFF" w:rsidP="00E44AFF">
      <w:pPr>
        <w:spacing w:line="360" w:lineRule="auto"/>
        <w:jc w:val="both"/>
      </w:pPr>
      <w:r w:rsidRPr="00D756EA">
        <w:t>(</w:t>
      </w:r>
      <w:r w:rsidRPr="00A3306F">
        <w:rPr>
          <w:i/>
        </w:rPr>
        <w:t>adres do korespondencji</w:t>
      </w:r>
      <w:r w:rsidRPr="00D756EA">
        <w:t>)</w:t>
      </w:r>
    </w:p>
    <w:p w:rsidR="00E44AFF" w:rsidRPr="00A81431" w:rsidRDefault="00E44AFF" w:rsidP="00E44AFF">
      <w:pPr>
        <w:spacing w:line="360" w:lineRule="auto"/>
        <w:jc w:val="both"/>
        <w:rPr>
          <w:sz w:val="24"/>
          <w:szCs w:val="24"/>
        </w:rPr>
      </w:pPr>
      <w:r w:rsidRPr="00A81431">
        <w:rPr>
          <w:sz w:val="24"/>
          <w:szCs w:val="24"/>
        </w:rPr>
        <w:t>………………………………….</w:t>
      </w:r>
    </w:p>
    <w:p w:rsidR="00E44AFF" w:rsidRDefault="00E44AFF" w:rsidP="00E44AFF">
      <w:pPr>
        <w:spacing w:line="360" w:lineRule="auto"/>
        <w:jc w:val="both"/>
      </w:pPr>
      <w:r w:rsidRPr="00D756EA">
        <w:t>(</w:t>
      </w:r>
      <w:r w:rsidRPr="00A3306F">
        <w:rPr>
          <w:i/>
        </w:rPr>
        <w:t>numer telefonu</w:t>
      </w:r>
      <w:r w:rsidRPr="00D756EA">
        <w:t>)</w:t>
      </w:r>
    </w:p>
    <w:p w:rsidR="00E44AFF" w:rsidRDefault="00E44AFF" w:rsidP="00E44AFF">
      <w:pPr>
        <w:spacing w:line="360" w:lineRule="auto"/>
        <w:ind w:left="4956" w:firstLine="708"/>
        <w:jc w:val="both"/>
        <w:rPr>
          <w:sz w:val="24"/>
          <w:szCs w:val="24"/>
        </w:rPr>
      </w:pPr>
      <w:r>
        <w:rPr>
          <w:sz w:val="24"/>
          <w:szCs w:val="24"/>
        </w:rPr>
        <w:t>Rzecznik Finansowy</w:t>
      </w:r>
    </w:p>
    <w:p w:rsidR="00E44AFF" w:rsidRDefault="00E44AFF" w:rsidP="00E44AFF">
      <w:pPr>
        <w:spacing w:line="360" w:lineRule="auto"/>
        <w:ind w:left="4956" w:firstLine="708"/>
        <w:jc w:val="both"/>
        <w:rPr>
          <w:sz w:val="24"/>
          <w:szCs w:val="24"/>
        </w:rPr>
      </w:pPr>
      <w:r>
        <w:rPr>
          <w:sz w:val="24"/>
          <w:szCs w:val="24"/>
        </w:rPr>
        <w:t>Al. Jerozolimskie 87</w:t>
      </w:r>
    </w:p>
    <w:p w:rsidR="00E44AFF" w:rsidRDefault="00E44AFF" w:rsidP="00E44AFF">
      <w:pPr>
        <w:spacing w:line="360" w:lineRule="auto"/>
        <w:ind w:left="4956" w:firstLine="708"/>
        <w:jc w:val="both"/>
        <w:rPr>
          <w:sz w:val="24"/>
          <w:szCs w:val="24"/>
        </w:rPr>
      </w:pPr>
      <w:r>
        <w:rPr>
          <w:sz w:val="24"/>
          <w:szCs w:val="24"/>
        </w:rPr>
        <w:t>02 – 001 Warszawa</w:t>
      </w:r>
    </w:p>
    <w:p w:rsidR="00E44AFF" w:rsidRDefault="00E44AFF" w:rsidP="00E44AFF">
      <w:pPr>
        <w:spacing w:line="360" w:lineRule="auto"/>
        <w:ind w:left="4956" w:firstLine="708"/>
        <w:jc w:val="both"/>
        <w:rPr>
          <w:sz w:val="24"/>
          <w:szCs w:val="24"/>
        </w:rPr>
      </w:pPr>
    </w:p>
    <w:p w:rsidR="00E44AFF" w:rsidRPr="00A124AE" w:rsidRDefault="00E44AFF" w:rsidP="00E44AFF">
      <w:pPr>
        <w:spacing w:line="360" w:lineRule="auto"/>
        <w:jc w:val="both"/>
        <w:rPr>
          <w:b/>
          <w:sz w:val="24"/>
          <w:szCs w:val="24"/>
        </w:rPr>
      </w:pPr>
    </w:p>
    <w:p w:rsidR="00E44AFF" w:rsidRPr="006352E1" w:rsidRDefault="00E44AFF" w:rsidP="00E44AFF">
      <w:pPr>
        <w:spacing w:line="360" w:lineRule="auto"/>
        <w:jc w:val="center"/>
        <w:rPr>
          <w:b/>
          <w:sz w:val="28"/>
          <w:szCs w:val="24"/>
        </w:rPr>
      </w:pPr>
      <w:r w:rsidRPr="006352E1">
        <w:rPr>
          <w:b/>
          <w:sz w:val="28"/>
          <w:szCs w:val="24"/>
        </w:rPr>
        <w:t xml:space="preserve">Wniosek o przedstawienie </w:t>
      </w:r>
      <w:r>
        <w:rPr>
          <w:b/>
          <w:sz w:val="28"/>
          <w:szCs w:val="24"/>
        </w:rPr>
        <w:t>S</w:t>
      </w:r>
      <w:r w:rsidRPr="006352E1">
        <w:rPr>
          <w:b/>
          <w:sz w:val="28"/>
          <w:szCs w:val="24"/>
        </w:rPr>
        <w:t xml:space="preserve">ądowi oświadczenia </w:t>
      </w:r>
    </w:p>
    <w:p w:rsidR="00E44AFF" w:rsidRPr="006352E1" w:rsidRDefault="00E44AFF" w:rsidP="00E44AFF">
      <w:pPr>
        <w:spacing w:line="360" w:lineRule="auto"/>
        <w:jc w:val="center"/>
        <w:rPr>
          <w:b/>
          <w:sz w:val="28"/>
          <w:szCs w:val="24"/>
        </w:rPr>
      </w:pPr>
      <w:r w:rsidRPr="006352E1">
        <w:rPr>
          <w:b/>
          <w:sz w:val="28"/>
          <w:szCs w:val="24"/>
        </w:rPr>
        <w:t xml:space="preserve">zawierającego pogląd istotny dla sprawy </w:t>
      </w:r>
    </w:p>
    <w:p w:rsidR="00E44AFF" w:rsidRPr="00A81431" w:rsidRDefault="00E44AFF" w:rsidP="00E44AFF">
      <w:pPr>
        <w:spacing w:line="360" w:lineRule="auto"/>
        <w:jc w:val="center"/>
        <w:rPr>
          <w:sz w:val="24"/>
          <w:szCs w:val="24"/>
        </w:rPr>
      </w:pPr>
    </w:p>
    <w:p w:rsidR="00E44AFF" w:rsidRDefault="00E44AFF" w:rsidP="00A3306F">
      <w:pPr>
        <w:spacing w:line="360" w:lineRule="auto"/>
        <w:ind w:firstLine="708"/>
        <w:rPr>
          <w:sz w:val="24"/>
          <w:szCs w:val="24"/>
        </w:rPr>
      </w:pPr>
      <w:r>
        <w:rPr>
          <w:sz w:val="24"/>
          <w:szCs w:val="24"/>
        </w:rPr>
        <w:t xml:space="preserve">Zwracam się do Rzecznika </w:t>
      </w:r>
      <w:r w:rsidRPr="000F490B">
        <w:rPr>
          <w:sz w:val="24"/>
          <w:szCs w:val="24"/>
        </w:rPr>
        <w:t>Finansowego</w:t>
      </w:r>
      <w:r>
        <w:rPr>
          <w:rStyle w:val="Odwoanieprzypisudolnego"/>
          <w:sz w:val="24"/>
          <w:szCs w:val="24"/>
        </w:rPr>
        <w:footnoteReference w:id="1"/>
      </w:r>
      <w:r w:rsidRPr="000F490B">
        <w:rPr>
          <w:sz w:val="24"/>
          <w:szCs w:val="24"/>
        </w:rPr>
        <w:t xml:space="preserve"> </w:t>
      </w:r>
      <w:r>
        <w:rPr>
          <w:sz w:val="24"/>
          <w:szCs w:val="24"/>
        </w:rPr>
        <w:t>o przedstawienie sądowi oświadczenia zawierającego pogląd istotny dla sprawy, prowadzonej przed Sądem ……………………………. , sygn. akt: …………..  przeciwko ……………</w:t>
      </w:r>
      <w:r w:rsidR="00A3306F">
        <w:rPr>
          <w:sz w:val="24"/>
          <w:szCs w:val="24"/>
        </w:rPr>
        <w:t>…………….</w:t>
      </w:r>
      <w:r>
        <w:rPr>
          <w:sz w:val="24"/>
          <w:szCs w:val="24"/>
        </w:rPr>
        <w:t xml:space="preserve"> o zapłatę roszczenia pieniężnego wynikającego z faktu </w:t>
      </w:r>
      <w:r w:rsidR="00A3306F">
        <w:rPr>
          <w:sz w:val="24"/>
          <w:szCs w:val="24"/>
        </w:rPr>
        <w:t xml:space="preserve">....................................................................................………………………. </w:t>
      </w:r>
      <w:r>
        <w:rPr>
          <w:sz w:val="24"/>
          <w:szCs w:val="24"/>
        </w:rPr>
        <w:t>……………………………………………………………………………………………………….</w:t>
      </w:r>
    </w:p>
    <w:p w:rsidR="00E44AFF" w:rsidRDefault="00E44AFF" w:rsidP="00A3306F">
      <w:pPr>
        <w:spacing w:line="360" w:lineRule="auto"/>
        <w:rPr>
          <w:sz w:val="24"/>
          <w:szCs w:val="24"/>
        </w:rPr>
      </w:pPr>
      <w:r>
        <w:rPr>
          <w:sz w:val="24"/>
          <w:szCs w:val="24"/>
        </w:rPr>
        <w:t>……………………………………………………………………………………………………….</w:t>
      </w:r>
    </w:p>
    <w:p w:rsidR="00E44AFF" w:rsidRDefault="00E44AFF" w:rsidP="00A3306F">
      <w:pPr>
        <w:spacing w:line="360" w:lineRule="auto"/>
        <w:rPr>
          <w:sz w:val="24"/>
          <w:szCs w:val="24"/>
        </w:rPr>
      </w:pPr>
      <w:r>
        <w:rPr>
          <w:sz w:val="24"/>
          <w:szCs w:val="24"/>
        </w:rPr>
        <w:t>…………………………………………………</w:t>
      </w:r>
      <w:r w:rsidR="00343A4D">
        <w:rPr>
          <w:sz w:val="24"/>
          <w:szCs w:val="24"/>
        </w:rPr>
        <w:t>…………………………………………………………………………………………………………………………………………………………………………………………………………………………………………………………………………………….</w:t>
      </w:r>
      <w:r>
        <w:rPr>
          <w:sz w:val="24"/>
          <w:szCs w:val="24"/>
        </w:rPr>
        <w:t>……………………………………………………</w:t>
      </w:r>
      <w:r w:rsidR="00343A4D">
        <w:rPr>
          <w:sz w:val="24"/>
          <w:szCs w:val="24"/>
        </w:rPr>
        <w:t>…………………………………………</w:t>
      </w:r>
    </w:p>
    <w:p w:rsidR="00E44AFF" w:rsidRPr="00E44AFF" w:rsidRDefault="00E44AFF" w:rsidP="00E44AFF">
      <w:pPr>
        <w:spacing w:line="360" w:lineRule="auto"/>
        <w:ind w:firstLine="708"/>
        <w:jc w:val="center"/>
        <w:rPr>
          <w:i/>
          <w:szCs w:val="24"/>
        </w:rPr>
      </w:pPr>
      <w:r w:rsidRPr="00E44AFF">
        <w:rPr>
          <w:i/>
          <w:szCs w:val="24"/>
        </w:rPr>
        <w:t>(krótki opis uzasadnienia roszczenia)</w:t>
      </w:r>
    </w:p>
    <w:p w:rsidR="00343A4D" w:rsidRDefault="00343A4D" w:rsidP="00E44AFF">
      <w:pPr>
        <w:spacing w:line="360" w:lineRule="auto"/>
        <w:ind w:firstLine="708"/>
        <w:jc w:val="both"/>
        <w:rPr>
          <w:sz w:val="24"/>
          <w:szCs w:val="24"/>
        </w:rPr>
      </w:pPr>
    </w:p>
    <w:p w:rsidR="00343A4D" w:rsidRDefault="00343A4D" w:rsidP="00E44AFF">
      <w:pPr>
        <w:spacing w:line="360" w:lineRule="auto"/>
        <w:ind w:firstLine="708"/>
        <w:jc w:val="both"/>
        <w:rPr>
          <w:sz w:val="24"/>
          <w:szCs w:val="24"/>
        </w:rPr>
      </w:pPr>
    </w:p>
    <w:p w:rsidR="00E44AFF" w:rsidRPr="00B949FD" w:rsidRDefault="00E44AFF" w:rsidP="00E44AFF">
      <w:pPr>
        <w:spacing w:line="360" w:lineRule="auto"/>
        <w:ind w:firstLine="708"/>
        <w:jc w:val="both"/>
        <w:rPr>
          <w:sz w:val="24"/>
          <w:szCs w:val="24"/>
        </w:rPr>
      </w:pPr>
      <w:r>
        <w:rPr>
          <w:sz w:val="24"/>
          <w:szCs w:val="24"/>
        </w:rPr>
        <w:t xml:space="preserve">Celem umożliwienia przedstawienia poglądu istotnego dla sprawy, przekładam w załączeniu kopię pozwu oraz odpowiedzi na pozew, oraz kopię </w:t>
      </w:r>
      <w:r w:rsidRPr="008E37ED">
        <w:rPr>
          <w:sz w:val="24"/>
          <w:szCs w:val="24"/>
        </w:rPr>
        <w:t>innych dokumentów istotnych dla sprawy (prosimy o ich wymienienie)</w:t>
      </w:r>
      <w:r>
        <w:rPr>
          <w:sz w:val="24"/>
          <w:szCs w:val="24"/>
        </w:rPr>
        <w:t xml:space="preserve">. Jednocześnie informuję, że termin rozprawy został wyznaczony na dzień …………….. </w:t>
      </w:r>
      <w:r w:rsidR="00A3306F">
        <w:rPr>
          <w:sz w:val="24"/>
          <w:szCs w:val="24"/>
        </w:rPr>
        <w:t>……</w:t>
      </w:r>
      <w:r>
        <w:rPr>
          <w:sz w:val="24"/>
          <w:szCs w:val="24"/>
        </w:rPr>
        <w:t xml:space="preserve">  . </w:t>
      </w:r>
    </w:p>
    <w:p w:rsidR="00E44AFF" w:rsidRPr="00B949FD" w:rsidRDefault="00E44AFF" w:rsidP="00E44AFF">
      <w:pPr>
        <w:spacing w:line="360" w:lineRule="auto"/>
        <w:ind w:left="2832" w:firstLine="708"/>
        <w:rPr>
          <w:sz w:val="24"/>
          <w:szCs w:val="24"/>
        </w:rPr>
      </w:pPr>
      <w:r w:rsidRPr="00B949FD">
        <w:rPr>
          <w:sz w:val="24"/>
          <w:szCs w:val="24"/>
        </w:rPr>
        <w:t>…………………………………………………………..</w:t>
      </w:r>
    </w:p>
    <w:p w:rsidR="00E44AFF" w:rsidRPr="00B949FD" w:rsidRDefault="00E44AFF" w:rsidP="00A3306F">
      <w:pPr>
        <w:spacing w:line="360" w:lineRule="auto"/>
        <w:ind w:left="2832" w:firstLine="145"/>
        <w:jc w:val="center"/>
        <w:rPr>
          <w:sz w:val="24"/>
          <w:szCs w:val="24"/>
        </w:rPr>
      </w:pPr>
      <w:r w:rsidRPr="00B949FD">
        <w:rPr>
          <w:sz w:val="24"/>
          <w:szCs w:val="24"/>
        </w:rPr>
        <w:t>(</w:t>
      </w:r>
      <w:r w:rsidRPr="00A3306F">
        <w:rPr>
          <w:i/>
          <w:sz w:val="22"/>
          <w:szCs w:val="24"/>
        </w:rPr>
        <w:t xml:space="preserve">czytelny, </w:t>
      </w:r>
      <w:r w:rsidR="00A3306F" w:rsidRPr="00A3306F">
        <w:rPr>
          <w:i/>
          <w:sz w:val="22"/>
          <w:szCs w:val="24"/>
        </w:rPr>
        <w:t xml:space="preserve">własnoręczny </w:t>
      </w:r>
      <w:r w:rsidRPr="00A3306F">
        <w:rPr>
          <w:i/>
          <w:sz w:val="22"/>
          <w:szCs w:val="24"/>
        </w:rPr>
        <w:t>podpis wnioskodawcy lub pełnomocnika</w:t>
      </w:r>
      <w:r w:rsidRPr="00B949FD">
        <w:rPr>
          <w:sz w:val="24"/>
          <w:szCs w:val="24"/>
        </w:rPr>
        <w:t>)</w:t>
      </w:r>
    </w:p>
    <w:p w:rsidR="00E44AFF" w:rsidRDefault="00E44AFF" w:rsidP="00E44AFF">
      <w:pPr>
        <w:spacing w:line="360" w:lineRule="auto"/>
        <w:jc w:val="both"/>
        <w:rPr>
          <w:sz w:val="24"/>
          <w:szCs w:val="24"/>
        </w:rPr>
      </w:pPr>
      <w:r w:rsidRPr="00B949FD">
        <w:rPr>
          <w:sz w:val="24"/>
          <w:szCs w:val="24"/>
        </w:rPr>
        <w:t>Załączniki:</w:t>
      </w:r>
    </w:p>
    <w:p w:rsidR="00E44AFF" w:rsidRDefault="00E44AFF" w:rsidP="00E44AFF">
      <w:pPr>
        <w:spacing w:line="360" w:lineRule="auto"/>
        <w:jc w:val="both"/>
        <w:rPr>
          <w:sz w:val="24"/>
          <w:szCs w:val="24"/>
        </w:rPr>
      </w:pPr>
      <w:r>
        <w:rPr>
          <w:sz w:val="24"/>
          <w:szCs w:val="24"/>
        </w:rPr>
        <w:t>- kopia pozwu</w:t>
      </w:r>
    </w:p>
    <w:p w:rsidR="00E44AFF" w:rsidRDefault="00E44AFF" w:rsidP="00E44AFF">
      <w:pPr>
        <w:spacing w:line="360" w:lineRule="auto"/>
        <w:jc w:val="both"/>
        <w:rPr>
          <w:sz w:val="24"/>
          <w:szCs w:val="24"/>
        </w:rPr>
      </w:pPr>
      <w:r>
        <w:rPr>
          <w:sz w:val="24"/>
          <w:szCs w:val="24"/>
        </w:rPr>
        <w:t>- kopia odpowiedzi na pozew</w:t>
      </w:r>
    </w:p>
    <w:p w:rsidR="00A3306F" w:rsidRDefault="00E44AFF" w:rsidP="00E44AFF">
      <w:pPr>
        <w:spacing w:line="360" w:lineRule="auto"/>
        <w:jc w:val="both"/>
        <w:rPr>
          <w:sz w:val="24"/>
          <w:szCs w:val="24"/>
        </w:rPr>
      </w:pPr>
      <w:r w:rsidRPr="00A3306F">
        <w:rPr>
          <w:sz w:val="24"/>
          <w:szCs w:val="24"/>
        </w:rPr>
        <w:t>- kopie innych dokumentów istotnych dla sprawy (</w:t>
      </w:r>
      <w:r w:rsidRPr="00A3306F">
        <w:rPr>
          <w:i/>
          <w:sz w:val="24"/>
          <w:szCs w:val="24"/>
        </w:rPr>
        <w:t>prosimy o ich wymienienie</w:t>
      </w:r>
      <w:r w:rsidRPr="00A3306F">
        <w:rPr>
          <w:sz w:val="24"/>
          <w:szCs w:val="24"/>
        </w:rPr>
        <w:t>)</w:t>
      </w:r>
    </w:p>
    <w:p w:rsidR="00A3306F" w:rsidRDefault="00A3306F" w:rsidP="00E44AFF">
      <w:pPr>
        <w:spacing w:line="360" w:lineRule="auto"/>
        <w:jc w:val="both"/>
        <w:rPr>
          <w:sz w:val="24"/>
          <w:szCs w:val="24"/>
        </w:rPr>
      </w:pPr>
    </w:p>
    <w:p w:rsidR="00A3306F" w:rsidRDefault="00A3306F" w:rsidP="00E44AFF">
      <w:pPr>
        <w:spacing w:line="360" w:lineRule="auto"/>
        <w:jc w:val="both"/>
        <w:rPr>
          <w:sz w:val="24"/>
          <w:szCs w:val="24"/>
        </w:rPr>
      </w:pPr>
    </w:p>
    <w:p w:rsidR="00343A4D" w:rsidRDefault="00343A4D" w:rsidP="00A3306F">
      <w:pPr>
        <w:spacing w:line="360" w:lineRule="auto"/>
        <w:jc w:val="both"/>
        <w:rPr>
          <w:rStyle w:val="Uwydatnienie"/>
          <w:bCs/>
          <w:sz w:val="24"/>
          <w:szCs w:val="24"/>
        </w:rPr>
      </w:pPr>
    </w:p>
    <w:p w:rsidR="00343A4D" w:rsidRDefault="00343A4D" w:rsidP="00A3306F">
      <w:pPr>
        <w:spacing w:line="360" w:lineRule="auto"/>
        <w:jc w:val="both"/>
        <w:rPr>
          <w:rStyle w:val="Uwydatnienie"/>
          <w:bCs/>
          <w:sz w:val="24"/>
          <w:szCs w:val="24"/>
        </w:rPr>
      </w:pPr>
    </w:p>
    <w:p w:rsidR="00343A4D" w:rsidRDefault="00343A4D" w:rsidP="00A3306F">
      <w:pPr>
        <w:spacing w:line="360" w:lineRule="auto"/>
        <w:jc w:val="both"/>
        <w:rPr>
          <w:rStyle w:val="Uwydatnienie"/>
          <w:bCs/>
          <w:sz w:val="24"/>
          <w:szCs w:val="24"/>
        </w:rPr>
      </w:pPr>
    </w:p>
    <w:p w:rsidR="00343A4D" w:rsidRDefault="00343A4D" w:rsidP="00343A4D">
      <w:pPr>
        <w:rPr>
          <w:rStyle w:val="Uwydatnienie"/>
          <w:bCs/>
          <w:iCs w:val="0"/>
          <w:sz w:val="24"/>
          <w:szCs w:val="24"/>
        </w:rPr>
      </w:pPr>
    </w:p>
    <w:p w:rsidR="00343A4D" w:rsidRDefault="00343A4D" w:rsidP="00343A4D">
      <w:pPr>
        <w:rPr>
          <w:rStyle w:val="Uwydatnienie"/>
          <w:bCs/>
          <w:iCs w:val="0"/>
          <w:sz w:val="24"/>
          <w:szCs w:val="24"/>
        </w:rPr>
      </w:pPr>
    </w:p>
    <w:p w:rsidR="00343A4D" w:rsidRDefault="00343A4D" w:rsidP="00343A4D">
      <w:pPr>
        <w:rPr>
          <w:rStyle w:val="Uwydatnienie"/>
          <w:bCs/>
          <w:iCs w:val="0"/>
          <w:szCs w:val="24"/>
        </w:rPr>
      </w:pPr>
    </w:p>
    <w:p w:rsidR="00343A4D" w:rsidRDefault="00343A4D" w:rsidP="00343A4D">
      <w:pPr>
        <w:rPr>
          <w:rStyle w:val="Uwydatnienie"/>
          <w:bCs/>
          <w:iCs w:val="0"/>
          <w:szCs w:val="24"/>
        </w:rPr>
      </w:pPr>
    </w:p>
    <w:p w:rsidR="00343A4D" w:rsidRDefault="00343A4D" w:rsidP="00343A4D">
      <w:pPr>
        <w:rPr>
          <w:rStyle w:val="Uwydatnienie"/>
          <w:bCs/>
          <w:iCs w:val="0"/>
          <w:szCs w:val="24"/>
        </w:rPr>
      </w:pPr>
    </w:p>
    <w:p w:rsidR="00343A4D" w:rsidRDefault="00343A4D" w:rsidP="00343A4D">
      <w:pPr>
        <w:rPr>
          <w:rStyle w:val="Uwydatnienie"/>
          <w:bCs/>
          <w:iCs w:val="0"/>
          <w:szCs w:val="24"/>
        </w:rPr>
      </w:pPr>
    </w:p>
    <w:p w:rsidR="00343A4D" w:rsidRDefault="00343A4D" w:rsidP="00343A4D">
      <w:pPr>
        <w:rPr>
          <w:rStyle w:val="Uwydatnienie"/>
          <w:bCs/>
          <w:iCs w:val="0"/>
          <w:szCs w:val="24"/>
        </w:rPr>
      </w:pPr>
    </w:p>
    <w:p w:rsidR="00836F2F" w:rsidRPr="00836F2F" w:rsidRDefault="00836F2F" w:rsidP="00836F2F">
      <w:pPr>
        <w:spacing w:before="12"/>
        <w:rPr>
          <w:i/>
          <w:sz w:val="24"/>
          <w:szCs w:val="24"/>
          <w:u w:val="single"/>
        </w:rPr>
      </w:pPr>
      <w:r>
        <w:rPr>
          <w:i/>
          <w:sz w:val="24"/>
          <w:szCs w:val="24"/>
          <w:u w:val="single"/>
        </w:rPr>
        <w:t xml:space="preserve">Informacja </w:t>
      </w:r>
      <w:r w:rsidRPr="00836F2F">
        <w:rPr>
          <w:i/>
          <w:sz w:val="24"/>
          <w:szCs w:val="24"/>
          <w:u w:val="single"/>
        </w:rPr>
        <w:t>w zakresie ochrony danych osobowych wnioskodawcy:</w:t>
      </w:r>
    </w:p>
    <w:p w:rsidR="00343A4D" w:rsidRDefault="00343A4D" w:rsidP="00343A4D">
      <w:pPr>
        <w:rPr>
          <w:rStyle w:val="Uwydatnienie"/>
          <w:bCs/>
          <w:iCs w:val="0"/>
          <w:szCs w:val="24"/>
        </w:rPr>
      </w:pPr>
    </w:p>
    <w:p w:rsidR="00343A4D" w:rsidRPr="00343A4D" w:rsidRDefault="00343A4D" w:rsidP="00343A4D">
      <w:pPr>
        <w:rPr>
          <w:rStyle w:val="Uwydatnienie"/>
          <w:bCs/>
          <w:iCs w:val="0"/>
          <w:szCs w:val="24"/>
        </w:rPr>
      </w:pPr>
      <w:r w:rsidRPr="00343A4D">
        <w:rPr>
          <w:rStyle w:val="Uwydatnienie"/>
          <w:bCs/>
          <w:iCs w:val="0"/>
          <w:szCs w:val="24"/>
        </w:rPr>
        <w:t xml:space="preserve">Administratorem danych osobowych jest Rzecznik Finansowy z siedzibą w Warszawie, Al. Jerozolimskie 87. Z Administratorem można skontaktować się pod adresem e-mail </w:t>
      </w:r>
      <w:hyperlink r:id="rId8" w:history="1">
        <w:r w:rsidRPr="00343A4D">
          <w:rPr>
            <w:rStyle w:val="Uwydatnienie"/>
            <w:bCs/>
            <w:iCs w:val="0"/>
            <w:szCs w:val="24"/>
          </w:rPr>
          <w:t>biuro@rf.gov.pl</w:t>
        </w:r>
      </w:hyperlink>
      <w:r w:rsidRPr="00343A4D">
        <w:rPr>
          <w:rStyle w:val="Uwydatnienie"/>
          <w:bCs/>
          <w:iCs w:val="0"/>
          <w:szCs w:val="24"/>
        </w:rPr>
        <w:t xml:space="preserve"> lub pisemnie na adres wskazany powyżej z dopiskiem „dane osobowe”. Rzecznik wyznaczył Inspektora Ochrony Danych, z którym można skontaktować się pod adresem e-mail </w:t>
      </w:r>
      <w:hyperlink r:id="rId9" w:history="1">
        <w:r w:rsidRPr="00343A4D">
          <w:rPr>
            <w:rStyle w:val="Uwydatnienie"/>
            <w:bCs/>
            <w:iCs w:val="0"/>
            <w:szCs w:val="24"/>
          </w:rPr>
          <w:t>iod@rf.gov.pl</w:t>
        </w:r>
      </w:hyperlink>
      <w:r w:rsidRPr="00343A4D">
        <w:rPr>
          <w:rStyle w:val="Uwydatnienie"/>
          <w:bCs/>
          <w:iCs w:val="0"/>
          <w:szCs w:val="24"/>
        </w:rPr>
        <w:t xml:space="preserve"> </w:t>
      </w:r>
      <w:r w:rsidRPr="00343A4D">
        <w:rPr>
          <w:rStyle w:val="Uwydatnienie"/>
          <w:bCs/>
          <w:iCs w:val="0"/>
          <w:szCs w:val="24"/>
        </w:rPr>
        <w:br/>
      </w:r>
      <w:r w:rsidRPr="00343A4D">
        <w:rPr>
          <w:rStyle w:val="Uwydatnienie"/>
          <w:bCs/>
          <w:iCs w:val="0"/>
          <w:szCs w:val="24"/>
        </w:rPr>
        <w:br/>
        <w:t>Dane osobowe będą przetwarzane w celu realizacji ustawowych zadań Rzecznika Finansowego, a zwłaszcza rozpatrzenia wniosku, wszczęcia i prowadzenie postępowania będącego przedmiotem wniosku oraz w celach archiwalnych. Podstawą prawną przetwarzania danych osobowych jest art. 6 ust. 1 lit. c) ogólnego rozporządzenia o ochronie danych osobowych (RODO) czyli wypełnienie obowiązku prawnego.</w:t>
      </w:r>
      <w:r w:rsidRPr="00343A4D">
        <w:rPr>
          <w:rStyle w:val="Uwydatnienie"/>
          <w:bCs/>
          <w:iCs w:val="0"/>
          <w:szCs w:val="24"/>
        </w:rPr>
        <w:br/>
      </w:r>
      <w:r w:rsidRPr="00343A4D">
        <w:rPr>
          <w:rStyle w:val="Uwydatnienie"/>
          <w:bCs/>
          <w:iCs w:val="0"/>
          <w:szCs w:val="24"/>
        </w:rPr>
        <w:br/>
        <w:t>Dane osobowe mogą być przekazane podmiotom współpracującym z Rzecznikiem w ramach wykonywania jego zadań ustawowych oraz ekspertom zewnętrznym związanym umową z Biurem Rzecznika.</w:t>
      </w:r>
      <w:r w:rsidRPr="00343A4D">
        <w:rPr>
          <w:rStyle w:val="Uwydatnienie"/>
          <w:bCs/>
          <w:iCs w:val="0"/>
          <w:szCs w:val="24"/>
        </w:rPr>
        <w:br/>
      </w:r>
      <w:r w:rsidRPr="00343A4D">
        <w:rPr>
          <w:rStyle w:val="Uwydatnienie"/>
          <w:bCs/>
          <w:iCs w:val="0"/>
          <w:szCs w:val="24"/>
        </w:rPr>
        <w:br/>
        <w:t>Dane będą przechowywane przez okres 20 lat od czasu zakończenia postępowania. Każdej osobie przysługuje prawo dostępu do danych osobowych, prawo żądania sprostowania, prawo żądania usunięcia, prawo żądania ograniczenia przetwarzania jego danych osobowych. Każdej osobie przysługuje również prawo do wniesienia skargi do Prezesa Urzędu Ochrony Danych Osobowych. Podanie danych jest dobrowolne. Konsekwencją niepodania danych będzie brak możliwości prowadzenia postępowania.</w:t>
      </w:r>
    </w:p>
    <w:p w:rsidR="00343A4D" w:rsidRDefault="00343A4D">
      <w:pPr>
        <w:spacing w:after="160" w:line="259" w:lineRule="auto"/>
        <w:rPr>
          <w:rStyle w:val="Uwydatnienie"/>
          <w:bCs/>
          <w:sz w:val="24"/>
          <w:szCs w:val="24"/>
        </w:rPr>
      </w:pPr>
      <w:r>
        <w:rPr>
          <w:rStyle w:val="Uwydatnienie"/>
          <w:bCs/>
          <w:sz w:val="24"/>
          <w:szCs w:val="24"/>
        </w:rPr>
        <w:br w:type="page"/>
      </w:r>
    </w:p>
    <w:p w:rsidR="00A3306F" w:rsidRDefault="00A3306F" w:rsidP="00E44AFF">
      <w:pPr>
        <w:spacing w:line="360" w:lineRule="auto"/>
        <w:jc w:val="both"/>
        <w:rPr>
          <w:sz w:val="24"/>
          <w:szCs w:val="24"/>
        </w:rPr>
      </w:pPr>
    </w:p>
    <w:p w:rsidR="00A3306F" w:rsidRDefault="00CF198A" w:rsidP="00E44AFF">
      <w:pPr>
        <w:spacing w:line="360" w:lineRule="auto"/>
        <w:jc w:val="both"/>
        <w:rPr>
          <w:sz w:val="24"/>
          <w:szCs w:val="24"/>
        </w:rPr>
      </w:pPr>
      <w:r w:rsidRPr="00403062">
        <w:rPr>
          <w:rFonts w:ascii="Myriad Pro" w:hAnsi="Myriad Pro"/>
          <w:noProof/>
          <w:sz w:val="32"/>
        </w:rPr>
        <mc:AlternateContent>
          <mc:Choice Requires="wps">
            <w:drawing>
              <wp:anchor distT="0" distB="0" distL="114300" distR="114300" simplePos="0" relativeHeight="251659264" behindDoc="0" locked="0" layoutInCell="1" allowOverlap="1" wp14:anchorId="6DAD58DF" wp14:editId="2E375EDF">
                <wp:simplePos x="0" y="0"/>
                <wp:positionH relativeFrom="margin">
                  <wp:align>right</wp:align>
                </wp:positionH>
                <wp:positionV relativeFrom="paragraph">
                  <wp:posOffset>9525</wp:posOffset>
                </wp:positionV>
                <wp:extent cx="6119495" cy="36195"/>
                <wp:effectExtent l="0" t="0" r="0" b="190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36195"/>
                        </a:xfrm>
                        <a:prstGeom prst="rect">
                          <a:avLst/>
                        </a:prstGeom>
                        <a:solidFill>
                          <a:schemeClr val="bg1">
                            <a:lumMod val="7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3BFED" id="Prostokąt 6" o:spid="_x0000_s1026" style="position:absolute;margin-left:430.65pt;margin-top:.75pt;width:481.85pt;height:2.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" fillcolor="#bfbfbf [2412]" stroked="f">
                <w10:wrap anchorx="margin"/>
              </v:rect>
            </w:pict>
          </mc:Fallback>
        </mc:AlternateContent>
      </w:r>
    </w:p>
    <w:p w:rsidR="00A3306F" w:rsidRDefault="00A3306F" w:rsidP="00E44AFF">
      <w:pPr>
        <w:spacing w:line="360" w:lineRule="auto"/>
        <w:jc w:val="both"/>
        <w:rPr>
          <w:sz w:val="24"/>
          <w:szCs w:val="24"/>
        </w:rPr>
      </w:pPr>
    </w:p>
    <w:p w:rsidR="00E44AFF" w:rsidRDefault="00E44AFF" w:rsidP="00E44AFF">
      <w:pPr>
        <w:spacing w:line="360" w:lineRule="auto"/>
        <w:jc w:val="both"/>
        <w:rPr>
          <w:b/>
          <w:sz w:val="28"/>
          <w:szCs w:val="28"/>
        </w:rPr>
      </w:pPr>
      <w:r>
        <w:rPr>
          <w:b/>
          <w:sz w:val="28"/>
          <w:szCs w:val="28"/>
        </w:rPr>
        <w:t>O czym warto pamiętać składając wnio</w:t>
      </w:r>
      <w:bookmarkStart w:id="0" w:name="_GoBack"/>
      <w:bookmarkEnd w:id="0"/>
      <w:r>
        <w:rPr>
          <w:b/>
          <w:sz w:val="28"/>
          <w:szCs w:val="28"/>
        </w:rPr>
        <w:t xml:space="preserve">sek o istotny pogląd? </w:t>
      </w:r>
    </w:p>
    <w:p w:rsidR="00E44AFF" w:rsidRDefault="00E44AFF" w:rsidP="00E44AFF">
      <w:pPr>
        <w:numPr>
          <w:ilvl w:val="0"/>
          <w:numId w:val="1"/>
        </w:numPr>
        <w:spacing w:line="360" w:lineRule="auto"/>
        <w:jc w:val="both"/>
        <w:rPr>
          <w:sz w:val="24"/>
          <w:szCs w:val="24"/>
        </w:rPr>
      </w:pPr>
      <w:r>
        <w:rPr>
          <w:sz w:val="24"/>
          <w:szCs w:val="24"/>
        </w:rPr>
        <w:t>Wniosek musi być odręcznie podpisany przez wnioskodawcę lub pełnomocnika. Jeśli jest przesyłany mailem, należy dołączyć skan takiego dokumentu.</w:t>
      </w:r>
    </w:p>
    <w:p w:rsidR="00E44AFF" w:rsidRPr="000678AA" w:rsidRDefault="00E44AFF" w:rsidP="00E44AFF">
      <w:pPr>
        <w:numPr>
          <w:ilvl w:val="0"/>
          <w:numId w:val="1"/>
        </w:numPr>
        <w:spacing w:line="360" w:lineRule="auto"/>
        <w:jc w:val="both"/>
        <w:rPr>
          <w:sz w:val="24"/>
          <w:szCs w:val="24"/>
        </w:rPr>
      </w:pPr>
      <w:r>
        <w:rPr>
          <w:sz w:val="24"/>
          <w:szCs w:val="24"/>
        </w:rPr>
        <w:t xml:space="preserve">Do wniosku należy dołączyć m.in. </w:t>
      </w:r>
      <w:r w:rsidRPr="00400259">
        <w:rPr>
          <w:b/>
          <w:sz w:val="24"/>
          <w:szCs w:val="24"/>
        </w:rPr>
        <w:t>kopię</w:t>
      </w:r>
      <w:r>
        <w:rPr>
          <w:sz w:val="24"/>
          <w:szCs w:val="24"/>
        </w:rPr>
        <w:t xml:space="preserve"> pozwu i jeśli jest to możliwe </w:t>
      </w:r>
      <w:r w:rsidRPr="00400259">
        <w:rPr>
          <w:b/>
          <w:sz w:val="24"/>
          <w:szCs w:val="24"/>
        </w:rPr>
        <w:t>kopię</w:t>
      </w:r>
      <w:r w:rsidRPr="00FD14AC">
        <w:rPr>
          <w:sz w:val="24"/>
          <w:szCs w:val="24"/>
        </w:rPr>
        <w:t xml:space="preserve"> odpowiedzi na pozew</w:t>
      </w:r>
      <w:r>
        <w:rPr>
          <w:sz w:val="24"/>
          <w:szCs w:val="24"/>
        </w:rPr>
        <w:t xml:space="preserve"> i inne pisma procesowe.</w:t>
      </w:r>
    </w:p>
    <w:p w:rsidR="00E44AFF" w:rsidRPr="007E5A9B" w:rsidRDefault="00E44AFF" w:rsidP="00E44AFF">
      <w:pPr>
        <w:numPr>
          <w:ilvl w:val="0"/>
          <w:numId w:val="1"/>
        </w:numPr>
        <w:spacing w:line="360" w:lineRule="auto"/>
        <w:jc w:val="both"/>
        <w:rPr>
          <w:sz w:val="24"/>
          <w:szCs w:val="24"/>
        </w:rPr>
      </w:pPr>
      <w:r>
        <w:rPr>
          <w:sz w:val="24"/>
          <w:szCs w:val="24"/>
        </w:rPr>
        <w:t xml:space="preserve">Warto załączyć również </w:t>
      </w:r>
      <w:r w:rsidRPr="00400259">
        <w:rPr>
          <w:b/>
          <w:sz w:val="24"/>
          <w:szCs w:val="24"/>
        </w:rPr>
        <w:t>kopie</w:t>
      </w:r>
      <w:r>
        <w:rPr>
          <w:sz w:val="24"/>
          <w:szCs w:val="24"/>
        </w:rPr>
        <w:t xml:space="preserve"> innych dokumentów istotnych dla sprawy, a w szczególności te, które stanowią materiał dowodowy, kopię korespondencji z podmiotem rynku finansowego a</w:t>
      </w:r>
      <w:r w:rsidRPr="007E5A9B">
        <w:rPr>
          <w:sz w:val="24"/>
          <w:szCs w:val="24"/>
        </w:rPr>
        <w:t xml:space="preserve"> także: </w:t>
      </w:r>
      <w:r w:rsidRPr="007E5A9B">
        <w:rPr>
          <w:b/>
          <w:sz w:val="24"/>
          <w:szCs w:val="24"/>
        </w:rPr>
        <w:t>kopię</w:t>
      </w:r>
      <w:r w:rsidRPr="007E5A9B">
        <w:rPr>
          <w:sz w:val="24"/>
          <w:szCs w:val="24"/>
        </w:rPr>
        <w:t xml:space="preserve"> umowy, regulaminu (OWU), załączników, aneksów i wszelkich innych dokumentów mających zastosowanie do umowy.</w:t>
      </w:r>
    </w:p>
    <w:p w:rsidR="00E44AFF" w:rsidRDefault="00E44AFF" w:rsidP="00E44AFF">
      <w:pPr>
        <w:numPr>
          <w:ilvl w:val="0"/>
          <w:numId w:val="1"/>
        </w:numPr>
        <w:spacing w:line="360" w:lineRule="auto"/>
        <w:jc w:val="both"/>
        <w:rPr>
          <w:sz w:val="24"/>
          <w:szCs w:val="24"/>
        </w:rPr>
      </w:pPr>
      <w:r>
        <w:rPr>
          <w:sz w:val="24"/>
          <w:szCs w:val="24"/>
        </w:rPr>
        <w:t xml:space="preserve">Jeśli Rzecznik Finansowy zajmował się już tą sprawą i otrzymał wcześniej te dokumenty, prosimy o podanie numeru sprawy. Nie będzie wtedy konieczności ponownego ich dosyłania. </w:t>
      </w:r>
    </w:p>
    <w:p w:rsidR="00E44AFF" w:rsidRDefault="00E44AFF" w:rsidP="00E44AFF">
      <w:pPr>
        <w:numPr>
          <w:ilvl w:val="0"/>
          <w:numId w:val="1"/>
        </w:numPr>
        <w:spacing w:line="360" w:lineRule="auto"/>
        <w:jc w:val="both"/>
        <w:rPr>
          <w:sz w:val="24"/>
          <w:szCs w:val="24"/>
        </w:rPr>
      </w:pPr>
      <w:r w:rsidRPr="006352E1">
        <w:rPr>
          <w:sz w:val="24"/>
          <w:szCs w:val="24"/>
        </w:rPr>
        <w:t xml:space="preserve">Jeśli wniosek składa pełnomocnik w imieniu klienta, to należy dołączyć pełnomocnictwo, które upoważnia </w:t>
      </w:r>
      <w:r>
        <w:rPr>
          <w:sz w:val="24"/>
          <w:szCs w:val="24"/>
        </w:rPr>
        <w:t>do reprezentowania danej osoby a także upoważnia do otrzymywania informacji prawnie chronionych, np. objętych tajemnicą bankową.</w:t>
      </w:r>
    </w:p>
    <w:p w:rsidR="00E44AFF" w:rsidRDefault="00E44AFF" w:rsidP="00E44AFF">
      <w:pPr>
        <w:numPr>
          <w:ilvl w:val="0"/>
          <w:numId w:val="1"/>
        </w:numPr>
        <w:spacing w:line="360" w:lineRule="auto"/>
        <w:jc w:val="both"/>
        <w:rPr>
          <w:sz w:val="24"/>
          <w:szCs w:val="24"/>
        </w:rPr>
      </w:pPr>
      <w:r>
        <w:rPr>
          <w:sz w:val="24"/>
          <w:szCs w:val="24"/>
        </w:rPr>
        <w:t xml:space="preserve">Jeśli w momencie składania wniosku nie jest jeszcze znana data rozprawy, warto to wyraźnie zaznaczyć. Po uzyskaniu takiej informacji należy przekazać ją, najlepiej e-mailem, na adres </w:t>
      </w:r>
      <w:hyperlink r:id="rId10" w:history="1">
        <w:r w:rsidRPr="00596262">
          <w:rPr>
            <w:rStyle w:val="Hipercze"/>
            <w:sz w:val="24"/>
            <w:szCs w:val="24"/>
          </w:rPr>
          <w:t>biuro@rf.gov.pl</w:t>
        </w:r>
      </w:hyperlink>
      <w:r>
        <w:rPr>
          <w:sz w:val="24"/>
          <w:szCs w:val="24"/>
        </w:rPr>
        <w:t xml:space="preserve"> . W tytule maila należy napisać „istotny pogląd – termin rozprawy, a w treści wszystkie dane pozwalające na identyfikacje (imię i nazwisko, adres).</w:t>
      </w:r>
    </w:p>
    <w:p w:rsidR="00A9013C" w:rsidRPr="00254D3D" w:rsidRDefault="00A9013C" w:rsidP="00E44AFF">
      <w:pPr>
        <w:numPr>
          <w:ilvl w:val="0"/>
          <w:numId w:val="1"/>
        </w:numPr>
        <w:spacing w:line="360" w:lineRule="auto"/>
        <w:jc w:val="both"/>
        <w:rPr>
          <w:sz w:val="24"/>
          <w:szCs w:val="24"/>
        </w:rPr>
      </w:pPr>
      <w:r w:rsidRPr="00254D3D">
        <w:rPr>
          <w:sz w:val="24"/>
          <w:szCs w:val="24"/>
        </w:rPr>
        <w:t>Istotny pogląd jest dostarczany bezpośrednio do sądu</w:t>
      </w:r>
      <w:r w:rsidR="005F0E8C" w:rsidRPr="00254D3D">
        <w:rPr>
          <w:sz w:val="24"/>
          <w:szCs w:val="24"/>
        </w:rPr>
        <w:t xml:space="preserve">. Osoba składająca wniosek otrzymuje jego kopię i </w:t>
      </w:r>
      <w:r w:rsidRPr="00254D3D">
        <w:rPr>
          <w:sz w:val="24"/>
          <w:szCs w:val="24"/>
        </w:rPr>
        <w:t>nie musi samodzielne przekazywać tego dokumentu do sądu.</w:t>
      </w:r>
    </w:p>
    <w:p w:rsidR="00E44AFF" w:rsidRDefault="00E44AFF" w:rsidP="00E44AFF">
      <w:pPr>
        <w:spacing w:line="360" w:lineRule="auto"/>
        <w:jc w:val="both"/>
        <w:rPr>
          <w:sz w:val="24"/>
          <w:szCs w:val="24"/>
        </w:rPr>
      </w:pPr>
    </w:p>
    <w:p w:rsidR="00E44AFF" w:rsidRPr="006352E1" w:rsidRDefault="00CF198A" w:rsidP="00E44AFF">
      <w:pPr>
        <w:spacing w:line="360" w:lineRule="auto"/>
        <w:jc w:val="both"/>
        <w:rPr>
          <w:sz w:val="24"/>
          <w:szCs w:val="24"/>
        </w:rPr>
      </w:pPr>
      <w:r>
        <w:rPr>
          <w:sz w:val="24"/>
          <w:szCs w:val="24"/>
        </w:rPr>
        <w:t>Przypominamy! I</w:t>
      </w:r>
      <w:r w:rsidR="00E44AFF">
        <w:rPr>
          <w:sz w:val="24"/>
          <w:szCs w:val="24"/>
        </w:rPr>
        <w:t xml:space="preserve">stotny pogląd wydawany przez Rzecznika Finansowego jest materiałem opiniodawczym o charakterze pomocniczym. Choć nie jest dla Sądu wiążący, to Sąd powinien w uzasadnieniu orzeczenia ustosunkować się do argumentów w nim przedstawionych. </w:t>
      </w:r>
    </w:p>
    <w:sectPr w:rsidR="00E44AFF" w:rsidRPr="006352E1" w:rsidSect="008D22F2">
      <w:footerReference w:type="default" r:id="rId11"/>
      <w:headerReference w:type="first" r:id="rId12"/>
      <w:foot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293" w:rsidRDefault="00483293" w:rsidP="006B6705">
      <w:r>
        <w:separator/>
      </w:r>
    </w:p>
  </w:endnote>
  <w:endnote w:type="continuationSeparator" w:id="0">
    <w:p w:rsidR="00483293" w:rsidRDefault="00483293" w:rsidP="006B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83"/>
      <w:gridCol w:w="3402"/>
      <w:gridCol w:w="426"/>
      <w:gridCol w:w="2970"/>
    </w:tblGrid>
    <w:tr w:rsidR="006B6705" w:rsidTr="007557A4">
      <w:tc>
        <w:tcPr>
          <w:tcW w:w="9628" w:type="dxa"/>
          <w:gridSpan w:val="5"/>
        </w:tcPr>
        <w:p w:rsidR="006B6705" w:rsidRPr="007557A4" w:rsidRDefault="007557A4" w:rsidP="00341C08">
          <w:pPr>
            <w:pStyle w:val="Stopka"/>
            <w:jc w:val="right"/>
            <w:rPr>
              <w:rFonts w:ascii="Arial" w:eastAsiaTheme="majorEastAsia" w:hAnsi="Arial" w:cs="Arial"/>
              <w:b/>
              <w:noProof/>
              <w:color w:val="999999"/>
            </w:rPr>
          </w:pPr>
          <w:r w:rsidRPr="007557A4">
            <w:rPr>
              <w:rFonts w:ascii="Arial" w:eastAsiaTheme="minorEastAsia" w:hAnsi="Arial" w:cs="Arial"/>
              <w:noProof/>
              <w:color w:val="999999"/>
            </w:rPr>
            <w:t>Str.</w:t>
          </w:r>
          <w:r>
            <w:rPr>
              <w:rFonts w:ascii="Arial" w:eastAsiaTheme="minorEastAsia" w:hAnsi="Arial" w:cs="Arial"/>
              <w:b/>
              <w:noProof/>
              <w:color w:val="999999"/>
            </w:rPr>
            <w:t xml:space="preserve"> </w:t>
          </w:r>
          <w:r w:rsidRPr="007557A4">
            <w:rPr>
              <w:rFonts w:ascii="Arial" w:eastAsiaTheme="minorEastAsia" w:hAnsi="Arial" w:cs="Arial"/>
              <w:b/>
              <w:noProof/>
              <w:color w:val="999999"/>
            </w:rPr>
            <w:fldChar w:fldCharType="begin"/>
          </w:r>
          <w:r w:rsidRPr="007557A4">
            <w:rPr>
              <w:rFonts w:ascii="Arial" w:hAnsi="Arial" w:cs="Arial"/>
              <w:b/>
              <w:noProof/>
              <w:color w:val="999999"/>
            </w:rPr>
            <w:instrText>PAGE    \* MERGEFORMAT</w:instrText>
          </w:r>
          <w:r w:rsidRPr="007557A4">
            <w:rPr>
              <w:rFonts w:ascii="Arial" w:eastAsiaTheme="minorEastAsia" w:hAnsi="Arial" w:cs="Arial"/>
              <w:b/>
              <w:noProof/>
              <w:color w:val="999999"/>
            </w:rPr>
            <w:fldChar w:fldCharType="separate"/>
          </w:r>
          <w:r w:rsidR="00AF5387" w:rsidRPr="00AF5387">
            <w:rPr>
              <w:rFonts w:ascii="Arial" w:eastAsiaTheme="majorEastAsia" w:hAnsi="Arial" w:cs="Arial"/>
              <w:b/>
              <w:noProof/>
              <w:color w:val="999999"/>
            </w:rPr>
            <w:t>3</w:t>
          </w:r>
          <w:r w:rsidRPr="007557A4">
            <w:rPr>
              <w:rFonts w:ascii="Arial" w:eastAsiaTheme="majorEastAsia" w:hAnsi="Arial" w:cs="Arial"/>
              <w:b/>
              <w:noProof/>
              <w:color w:val="999999"/>
            </w:rPr>
            <w:fldChar w:fldCharType="end"/>
          </w:r>
        </w:p>
      </w:tc>
    </w:tr>
    <w:tr w:rsidR="007557A4" w:rsidTr="007557A4">
      <w:tc>
        <w:tcPr>
          <w:tcW w:w="9628" w:type="dxa"/>
          <w:gridSpan w:val="5"/>
        </w:tcPr>
        <w:p w:rsidR="007557A4" w:rsidRPr="007557A4" w:rsidRDefault="007557A4" w:rsidP="007557A4">
          <w:pPr>
            <w:pStyle w:val="Stopka"/>
            <w:jc w:val="center"/>
            <w:rPr>
              <w:rFonts w:ascii="Arial" w:hAnsi="Arial" w:cs="Arial"/>
              <w:noProof/>
            </w:rPr>
          </w:pPr>
        </w:p>
      </w:tc>
    </w:tr>
    <w:tr w:rsidR="004C30D5" w:rsidTr="007557A4">
      <w:trPr>
        <w:trHeight w:val="314"/>
      </w:trPr>
      <w:tc>
        <w:tcPr>
          <w:tcW w:w="2547" w:type="dxa"/>
          <w:vAlign w:val="bottom"/>
        </w:tcPr>
        <w:p w:rsidR="004C67CB" w:rsidRPr="00A30B9C" w:rsidRDefault="004C67CB" w:rsidP="004C67CB">
          <w:pPr>
            <w:pStyle w:val="Stopka"/>
            <w:ind w:left="-113"/>
            <w:rPr>
              <w:rFonts w:ascii="Arial" w:hAnsi="Arial" w:cs="Arial"/>
              <w:b/>
              <w:color w:val="999999"/>
            </w:rPr>
          </w:pPr>
        </w:p>
      </w:tc>
      <w:tc>
        <w:tcPr>
          <w:tcW w:w="283" w:type="dxa"/>
          <w:vAlign w:val="bottom"/>
        </w:tcPr>
        <w:p w:rsidR="004C67CB" w:rsidRDefault="004C67CB" w:rsidP="004C67CB">
          <w:pPr>
            <w:pStyle w:val="Stopka"/>
            <w:tabs>
              <w:tab w:val="left" w:pos="930"/>
            </w:tabs>
            <w:rPr>
              <w:rFonts w:ascii="Arial" w:hAnsi="Arial" w:cs="Arial"/>
              <w:color w:val="999999"/>
            </w:rPr>
          </w:pPr>
        </w:p>
      </w:tc>
      <w:tc>
        <w:tcPr>
          <w:tcW w:w="3402" w:type="dxa"/>
          <w:vAlign w:val="bottom"/>
        </w:tcPr>
        <w:p w:rsidR="004C67CB" w:rsidRPr="00FC7DF9" w:rsidRDefault="004C67CB" w:rsidP="004C30D5">
          <w:pPr>
            <w:pStyle w:val="Stopka"/>
            <w:tabs>
              <w:tab w:val="left" w:pos="930"/>
            </w:tabs>
            <w:rPr>
              <w:rFonts w:ascii="Arial" w:hAnsi="Arial" w:cs="Arial"/>
              <w:color w:val="999999"/>
            </w:rPr>
          </w:pPr>
        </w:p>
      </w:tc>
      <w:tc>
        <w:tcPr>
          <w:tcW w:w="426" w:type="dxa"/>
          <w:vAlign w:val="bottom"/>
        </w:tcPr>
        <w:p w:rsidR="004C67CB" w:rsidRDefault="004C67CB" w:rsidP="00973CAB">
          <w:pPr>
            <w:pStyle w:val="Stopka"/>
            <w:jc w:val="center"/>
            <w:rPr>
              <w:rFonts w:ascii="Arial" w:hAnsi="Arial" w:cs="Arial"/>
              <w:color w:val="999999"/>
            </w:rPr>
          </w:pPr>
        </w:p>
      </w:tc>
      <w:tc>
        <w:tcPr>
          <w:tcW w:w="2970" w:type="dxa"/>
          <w:vAlign w:val="bottom"/>
        </w:tcPr>
        <w:p w:rsidR="004C67CB" w:rsidRPr="004C30D5" w:rsidRDefault="004C67CB" w:rsidP="00B259DF">
          <w:pPr>
            <w:pStyle w:val="Stopka"/>
            <w:ind w:left="-108"/>
            <w:jc w:val="right"/>
            <w:rPr>
              <w:rFonts w:ascii="Arial" w:hAnsi="Arial" w:cs="Arial"/>
              <w:color w:val="999999"/>
            </w:rPr>
          </w:pPr>
        </w:p>
      </w:tc>
    </w:tr>
    <w:tr w:rsidR="004C30D5" w:rsidTr="007557A4">
      <w:trPr>
        <w:trHeight w:val="237"/>
      </w:trPr>
      <w:tc>
        <w:tcPr>
          <w:tcW w:w="2547" w:type="dxa"/>
        </w:tcPr>
        <w:p w:rsidR="007A36FC" w:rsidRPr="00FC7DF9" w:rsidRDefault="007A36FC" w:rsidP="007A36FC">
          <w:pPr>
            <w:pStyle w:val="Stopka"/>
            <w:ind w:left="-113"/>
            <w:rPr>
              <w:rFonts w:ascii="Arial" w:hAnsi="Arial" w:cs="Arial"/>
              <w:color w:val="999999"/>
            </w:rPr>
          </w:pPr>
        </w:p>
      </w:tc>
      <w:tc>
        <w:tcPr>
          <w:tcW w:w="283" w:type="dxa"/>
        </w:tcPr>
        <w:p w:rsidR="007A36FC" w:rsidRPr="00A30B9C" w:rsidRDefault="007A36FC" w:rsidP="004C67CB">
          <w:pPr>
            <w:pStyle w:val="Stopka"/>
            <w:tabs>
              <w:tab w:val="left" w:pos="930"/>
            </w:tabs>
            <w:ind w:left="-113"/>
            <w:rPr>
              <w:rFonts w:ascii="Arial" w:hAnsi="Arial" w:cs="Arial"/>
              <w:color w:val="999999"/>
            </w:rPr>
          </w:pPr>
        </w:p>
      </w:tc>
      <w:tc>
        <w:tcPr>
          <w:tcW w:w="3402" w:type="dxa"/>
        </w:tcPr>
        <w:p w:rsidR="007A36FC" w:rsidRPr="00FC7DF9" w:rsidRDefault="007A36FC" w:rsidP="004C67CB">
          <w:pPr>
            <w:pStyle w:val="Stopka"/>
            <w:tabs>
              <w:tab w:val="left" w:pos="930"/>
            </w:tabs>
            <w:rPr>
              <w:rFonts w:ascii="Arial" w:hAnsi="Arial" w:cs="Arial"/>
              <w:b/>
              <w:color w:val="999999"/>
            </w:rPr>
          </w:pPr>
        </w:p>
      </w:tc>
      <w:tc>
        <w:tcPr>
          <w:tcW w:w="426" w:type="dxa"/>
        </w:tcPr>
        <w:p w:rsidR="007A36FC" w:rsidRPr="00593474" w:rsidRDefault="007A36FC" w:rsidP="004C67CB">
          <w:pPr>
            <w:pStyle w:val="Stopka"/>
            <w:jc w:val="right"/>
            <w:rPr>
              <w:rFonts w:ascii="Arial" w:hAnsi="Arial" w:cs="Arial"/>
              <w:b/>
              <w:color w:val="999999"/>
            </w:rPr>
          </w:pPr>
        </w:p>
      </w:tc>
      <w:tc>
        <w:tcPr>
          <w:tcW w:w="2970" w:type="dxa"/>
        </w:tcPr>
        <w:p w:rsidR="007A36FC" w:rsidRPr="00593474" w:rsidRDefault="007A36FC" w:rsidP="004C30D5">
          <w:pPr>
            <w:pStyle w:val="Stopka"/>
            <w:ind w:left="-108"/>
            <w:jc w:val="right"/>
            <w:rPr>
              <w:rFonts w:ascii="Arial" w:hAnsi="Arial" w:cs="Arial"/>
              <w:b/>
              <w:color w:val="999999"/>
            </w:rPr>
          </w:pPr>
        </w:p>
      </w:tc>
    </w:tr>
    <w:tr w:rsidR="004C30D5" w:rsidTr="007557A4">
      <w:trPr>
        <w:trHeight w:val="258"/>
      </w:trPr>
      <w:tc>
        <w:tcPr>
          <w:tcW w:w="2547" w:type="dxa"/>
        </w:tcPr>
        <w:p w:rsidR="007A36FC" w:rsidRPr="00FC7DF9" w:rsidRDefault="007A36FC" w:rsidP="004C67CB">
          <w:pPr>
            <w:pStyle w:val="Stopka"/>
            <w:ind w:left="-113"/>
            <w:rPr>
              <w:rFonts w:ascii="Arial" w:hAnsi="Arial" w:cs="Arial"/>
              <w:color w:val="999999"/>
            </w:rPr>
          </w:pPr>
        </w:p>
      </w:tc>
      <w:tc>
        <w:tcPr>
          <w:tcW w:w="283" w:type="dxa"/>
        </w:tcPr>
        <w:p w:rsidR="007A36FC" w:rsidRDefault="007A36FC" w:rsidP="008D3A69">
          <w:pPr>
            <w:pStyle w:val="Stopka"/>
            <w:tabs>
              <w:tab w:val="left" w:pos="930"/>
            </w:tabs>
            <w:ind w:left="-113"/>
            <w:rPr>
              <w:rFonts w:ascii="Arial" w:hAnsi="Arial" w:cs="Arial"/>
              <w:noProof/>
              <w:color w:val="999999"/>
            </w:rPr>
          </w:pPr>
        </w:p>
      </w:tc>
      <w:tc>
        <w:tcPr>
          <w:tcW w:w="3402" w:type="dxa"/>
        </w:tcPr>
        <w:p w:rsidR="007A36FC" w:rsidRPr="00FC7DF9" w:rsidRDefault="007A36FC" w:rsidP="005436DA">
          <w:pPr>
            <w:pStyle w:val="Stopka"/>
            <w:tabs>
              <w:tab w:val="left" w:pos="930"/>
            </w:tabs>
          </w:pPr>
        </w:p>
      </w:tc>
      <w:tc>
        <w:tcPr>
          <w:tcW w:w="426" w:type="dxa"/>
        </w:tcPr>
        <w:p w:rsidR="007A36FC" w:rsidRPr="00593474" w:rsidRDefault="007A36FC" w:rsidP="004C67CB">
          <w:pPr>
            <w:pStyle w:val="Stopka"/>
            <w:jc w:val="right"/>
            <w:rPr>
              <w:rFonts w:ascii="Arial" w:hAnsi="Arial" w:cs="Arial"/>
              <w:b/>
              <w:color w:val="999999"/>
            </w:rPr>
          </w:pPr>
        </w:p>
      </w:tc>
      <w:tc>
        <w:tcPr>
          <w:tcW w:w="2970" w:type="dxa"/>
        </w:tcPr>
        <w:p w:rsidR="007A36FC" w:rsidRPr="00593474" w:rsidRDefault="007A36FC" w:rsidP="008D3A69">
          <w:pPr>
            <w:pStyle w:val="Stopka"/>
            <w:ind w:left="-108"/>
            <w:jc w:val="right"/>
            <w:rPr>
              <w:rFonts w:ascii="Arial" w:hAnsi="Arial" w:cs="Arial"/>
              <w:b/>
              <w:color w:val="999999"/>
            </w:rPr>
          </w:pPr>
        </w:p>
      </w:tc>
    </w:tr>
  </w:tbl>
  <w:p w:rsidR="008D22F2" w:rsidRDefault="008D22F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83"/>
      <w:gridCol w:w="3402"/>
      <w:gridCol w:w="426"/>
      <w:gridCol w:w="2970"/>
    </w:tblGrid>
    <w:tr w:rsidR="008D22F2" w:rsidTr="003A3C3D">
      <w:tc>
        <w:tcPr>
          <w:tcW w:w="9628" w:type="dxa"/>
          <w:gridSpan w:val="5"/>
        </w:tcPr>
        <w:p w:rsidR="008D22F2" w:rsidRDefault="008D22F2" w:rsidP="008D22F2">
          <w:pPr>
            <w:pStyle w:val="Stopka"/>
            <w:jc w:val="right"/>
            <w:rPr>
              <w:rFonts w:ascii="Arial" w:hAnsi="Arial" w:cs="Arial"/>
              <w:color w:val="999999"/>
            </w:rPr>
          </w:pPr>
        </w:p>
      </w:tc>
    </w:tr>
    <w:tr w:rsidR="008D22F2" w:rsidTr="003A3C3D">
      <w:trPr>
        <w:trHeight w:val="314"/>
      </w:trPr>
      <w:tc>
        <w:tcPr>
          <w:tcW w:w="2547" w:type="dxa"/>
          <w:vAlign w:val="bottom"/>
        </w:tcPr>
        <w:p w:rsidR="008D22F2" w:rsidRPr="00A30B9C" w:rsidRDefault="008D22F2" w:rsidP="008D22F2">
          <w:pPr>
            <w:pStyle w:val="Stopka"/>
            <w:ind w:left="-113"/>
            <w:rPr>
              <w:rFonts w:ascii="Arial" w:hAnsi="Arial" w:cs="Arial"/>
              <w:b/>
              <w:color w:val="999999"/>
            </w:rPr>
          </w:pPr>
        </w:p>
      </w:tc>
      <w:tc>
        <w:tcPr>
          <w:tcW w:w="283" w:type="dxa"/>
          <w:vAlign w:val="bottom"/>
        </w:tcPr>
        <w:p w:rsidR="008D22F2" w:rsidRDefault="008D22F2" w:rsidP="008D22F2">
          <w:pPr>
            <w:pStyle w:val="Stopka"/>
            <w:tabs>
              <w:tab w:val="left" w:pos="930"/>
            </w:tabs>
            <w:rPr>
              <w:rFonts w:ascii="Arial" w:hAnsi="Arial" w:cs="Arial"/>
              <w:color w:val="999999"/>
            </w:rPr>
          </w:pPr>
        </w:p>
      </w:tc>
      <w:tc>
        <w:tcPr>
          <w:tcW w:w="3402" w:type="dxa"/>
          <w:vAlign w:val="bottom"/>
        </w:tcPr>
        <w:p w:rsidR="008D22F2" w:rsidRPr="00FC7DF9" w:rsidRDefault="008D22F2" w:rsidP="008D22F2">
          <w:pPr>
            <w:pStyle w:val="Stopka"/>
            <w:tabs>
              <w:tab w:val="left" w:pos="930"/>
            </w:tabs>
            <w:rPr>
              <w:rFonts w:ascii="Arial" w:hAnsi="Arial" w:cs="Arial"/>
              <w:color w:val="999999"/>
            </w:rPr>
          </w:pPr>
        </w:p>
      </w:tc>
      <w:tc>
        <w:tcPr>
          <w:tcW w:w="426" w:type="dxa"/>
          <w:vAlign w:val="bottom"/>
        </w:tcPr>
        <w:p w:rsidR="008D22F2" w:rsidRDefault="008D22F2" w:rsidP="008D22F2">
          <w:pPr>
            <w:pStyle w:val="Stopka"/>
            <w:jc w:val="center"/>
            <w:rPr>
              <w:rFonts w:ascii="Arial" w:hAnsi="Arial" w:cs="Arial"/>
              <w:color w:val="999999"/>
            </w:rPr>
          </w:pPr>
        </w:p>
      </w:tc>
      <w:tc>
        <w:tcPr>
          <w:tcW w:w="2970" w:type="dxa"/>
          <w:vAlign w:val="bottom"/>
        </w:tcPr>
        <w:p w:rsidR="008D22F2" w:rsidRPr="004C30D5" w:rsidRDefault="008D22F2" w:rsidP="00AA61EE">
          <w:pPr>
            <w:pStyle w:val="Stopka"/>
            <w:ind w:left="-108"/>
            <w:jc w:val="right"/>
            <w:rPr>
              <w:rFonts w:ascii="Arial" w:hAnsi="Arial" w:cs="Arial"/>
              <w:color w:val="999999"/>
            </w:rPr>
          </w:pPr>
        </w:p>
      </w:tc>
    </w:tr>
    <w:tr w:rsidR="008D22F2" w:rsidTr="003A3C3D">
      <w:trPr>
        <w:trHeight w:val="237"/>
      </w:trPr>
      <w:tc>
        <w:tcPr>
          <w:tcW w:w="2547" w:type="dxa"/>
        </w:tcPr>
        <w:p w:rsidR="008D22F2" w:rsidRPr="00FC7DF9" w:rsidRDefault="008D22F2" w:rsidP="008D22F2">
          <w:pPr>
            <w:pStyle w:val="Stopka"/>
            <w:ind w:left="-113"/>
            <w:rPr>
              <w:rFonts w:ascii="Arial" w:hAnsi="Arial" w:cs="Arial"/>
              <w:color w:val="999999"/>
            </w:rPr>
          </w:pPr>
        </w:p>
      </w:tc>
      <w:tc>
        <w:tcPr>
          <w:tcW w:w="283" w:type="dxa"/>
        </w:tcPr>
        <w:p w:rsidR="008D22F2" w:rsidRPr="00A30B9C" w:rsidRDefault="008D22F2" w:rsidP="008D22F2">
          <w:pPr>
            <w:pStyle w:val="Stopka"/>
            <w:tabs>
              <w:tab w:val="left" w:pos="930"/>
            </w:tabs>
            <w:ind w:left="-113"/>
            <w:rPr>
              <w:rFonts w:ascii="Arial" w:hAnsi="Arial" w:cs="Arial"/>
              <w:color w:val="999999"/>
            </w:rPr>
          </w:pPr>
        </w:p>
      </w:tc>
      <w:tc>
        <w:tcPr>
          <w:tcW w:w="3402" w:type="dxa"/>
        </w:tcPr>
        <w:p w:rsidR="008D22F2" w:rsidRPr="00FC7DF9" w:rsidRDefault="008D22F2" w:rsidP="008D22F2">
          <w:pPr>
            <w:pStyle w:val="Stopka"/>
            <w:tabs>
              <w:tab w:val="left" w:pos="930"/>
            </w:tabs>
            <w:rPr>
              <w:rFonts w:ascii="Arial" w:hAnsi="Arial" w:cs="Arial"/>
              <w:b/>
              <w:color w:val="999999"/>
            </w:rPr>
          </w:pPr>
        </w:p>
      </w:tc>
      <w:tc>
        <w:tcPr>
          <w:tcW w:w="426" w:type="dxa"/>
        </w:tcPr>
        <w:p w:rsidR="008D22F2" w:rsidRPr="00593474" w:rsidRDefault="008D22F2" w:rsidP="008D22F2">
          <w:pPr>
            <w:pStyle w:val="Stopka"/>
            <w:jc w:val="right"/>
            <w:rPr>
              <w:rFonts w:ascii="Arial" w:hAnsi="Arial" w:cs="Arial"/>
              <w:b/>
              <w:color w:val="999999"/>
            </w:rPr>
          </w:pPr>
        </w:p>
      </w:tc>
      <w:tc>
        <w:tcPr>
          <w:tcW w:w="2970" w:type="dxa"/>
        </w:tcPr>
        <w:p w:rsidR="008D22F2" w:rsidRPr="00593474" w:rsidRDefault="008D22F2" w:rsidP="008D22F2">
          <w:pPr>
            <w:pStyle w:val="Stopka"/>
            <w:ind w:left="-108"/>
            <w:jc w:val="right"/>
            <w:rPr>
              <w:rFonts w:ascii="Arial" w:hAnsi="Arial" w:cs="Arial"/>
              <w:b/>
              <w:color w:val="999999"/>
            </w:rPr>
          </w:pPr>
        </w:p>
      </w:tc>
    </w:tr>
    <w:tr w:rsidR="008D22F2" w:rsidTr="003A3C3D">
      <w:trPr>
        <w:trHeight w:val="258"/>
      </w:trPr>
      <w:tc>
        <w:tcPr>
          <w:tcW w:w="2547" w:type="dxa"/>
        </w:tcPr>
        <w:p w:rsidR="008D22F2" w:rsidRPr="00FC7DF9" w:rsidRDefault="008D22F2" w:rsidP="008D22F2">
          <w:pPr>
            <w:pStyle w:val="Stopka"/>
            <w:ind w:left="-113"/>
            <w:rPr>
              <w:rFonts w:ascii="Arial" w:hAnsi="Arial" w:cs="Arial"/>
              <w:color w:val="999999"/>
            </w:rPr>
          </w:pPr>
        </w:p>
      </w:tc>
      <w:tc>
        <w:tcPr>
          <w:tcW w:w="283" w:type="dxa"/>
        </w:tcPr>
        <w:p w:rsidR="008D22F2" w:rsidRDefault="008D22F2" w:rsidP="008D22F2">
          <w:pPr>
            <w:pStyle w:val="Stopka"/>
            <w:tabs>
              <w:tab w:val="left" w:pos="930"/>
            </w:tabs>
            <w:ind w:left="-113"/>
            <w:rPr>
              <w:rFonts w:ascii="Arial" w:hAnsi="Arial" w:cs="Arial"/>
              <w:noProof/>
              <w:color w:val="999999"/>
            </w:rPr>
          </w:pPr>
        </w:p>
      </w:tc>
      <w:tc>
        <w:tcPr>
          <w:tcW w:w="3402" w:type="dxa"/>
        </w:tcPr>
        <w:p w:rsidR="008D22F2" w:rsidRPr="00FC7DF9" w:rsidRDefault="008D22F2" w:rsidP="008D22F2">
          <w:pPr>
            <w:pStyle w:val="Stopka"/>
            <w:tabs>
              <w:tab w:val="left" w:pos="930"/>
            </w:tabs>
          </w:pPr>
        </w:p>
      </w:tc>
      <w:tc>
        <w:tcPr>
          <w:tcW w:w="426" w:type="dxa"/>
        </w:tcPr>
        <w:p w:rsidR="008D22F2" w:rsidRPr="00593474" w:rsidRDefault="008D22F2" w:rsidP="008D22F2">
          <w:pPr>
            <w:pStyle w:val="Stopka"/>
            <w:jc w:val="right"/>
            <w:rPr>
              <w:rFonts w:ascii="Arial" w:hAnsi="Arial" w:cs="Arial"/>
              <w:b/>
              <w:color w:val="999999"/>
            </w:rPr>
          </w:pPr>
        </w:p>
      </w:tc>
      <w:tc>
        <w:tcPr>
          <w:tcW w:w="2970" w:type="dxa"/>
        </w:tcPr>
        <w:p w:rsidR="008D22F2" w:rsidRPr="00593474" w:rsidRDefault="008D22F2" w:rsidP="008D22F2">
          <w:pPr>
            <w:pStyle w:val="Stopka"/>
            <w:ind w:left="-108"/>
            <w:jc w:val="right"/>
            <w:rPr>
              <w:rFonts w:ascii="Arial" w:hAnsi="Arial" w:cs="Arial"/>
              <w:b/>
              <w:color w:val="999999"/>
            </w:rPr>
          </w:pPr>
        </w:p>
      </w:tc>
    </w:tr>
  </w:tbl>
  <w:p w:rsidR="008D22F2" w:rsidRDefault="008D22F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293" w:rsidRDefault="00483293" w:rsidP="006B6705">
      <w:r>
        <w:separator/>
      </w:r>
    </w:p>
  </w:footnote>
  <w:footnote w:type="continuationSeparator" w:id="0">
    <w:p w:rsidR="00483293" w:rsidRDefault="00483293" w:rsidP="006B6705">
      <w:r>
        <w:continuationSeparator/>
      </w:r>
    </w:p>
  </w:footnote>
  <w:footnote w:id="1">
    <w:p w:rsidR="00E44AFF" w:rsidRDefault="00E44AFF" w:rsidP="00E44AFF">
      <w:pPr>
        <w:pStyle w:val="Tekstprzypisudolnego"/>
      </w:pPr>
      <w:r>
        <w:rPr>
          <w:rStyle w:val="Odwoanieprzypisudolnego"/>
        </w:rPr>
        <w:footnoteRef/>
      </w:r>
      <w:r>
        <w:t xml:space="preserve"> </w:t>
      </w:r>
      <w:r w:rsidRPr="007D71D7">
        <w:rPr>
          <w:i/>
          <w:szCs w:val="24"/>
        </w:rPr>
        <w:t xml:space="preserve">na podstawie art. 28 ustawy z dnia 5 sierpnia 2015 r. o rozpatrywaniu reklamacji przez podmioty rynku finansowego i o Rzeczniku Finansowym w trybie art. 63 ustawy z dnia 17 listopada 1964 r. </w:t>
      </w:r>
      <w:r w:rsidRPr="007D71D7">
        <w:rPr>
          <w:i/>
          <w:iCs/>
          <w:szCs w:val="24"/>
        </w:rPr>
        <w:t>Kodeks postępowania cywilnego</w:t>
      </w:r>
      <w:r w:rsidRPr="007D71D7">
        <w:rPr>
          <w:i/>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Look w:val="04A0" w:firstRow="1" w:lastRow="0" w:firstColumn="1" w:lastColumn="0" w:noHBand="0" w:noVBand="1"/>
    </w:tblPr>
    <w:tblGrid>
      <w:gridCol w:w="4390"/>
      <w:gridCol w:w="2126"/>
      <w:gridCol w:w="3118"/>
    </w:tblGrid>
    <w:tr w:rsidR="003D3AC8" w:rsidRPr="00403062" w:rsidTr="00343A4D">
      <w:trPr>
        <w:trHeight w:val="315"/>
      </w:trPr>
      <w:tc>
        <w:tcPr>
          <w:tcW w:w="4390" w:type="dxa"/>
          <w:vMerge w:val="restart"/>
          <w:shd w:val="clear" w:color="auto" w:fill="auto"/>
        </w:tcPr>
        <w:p w:rsidR="003D3AC8" w:rsidRPr="00403062" w:rsidRDefault="003D3AC8" w:rsidP="003D3AC8">
          <w:pPr>
            <w:pStyle w:val="Nagwek"/>
            <w:rPr>
              <w:rFonts w:ascii="Myriad Pro" w:hAnsi="Myriad Pro"/>
              <w:sz w:val="32"/>
            </w:rPr>
          </w:pPr>
        </w:p>
      </w:tc>
      <w:tc>
        <w:tcPr>
          <w:tcW w:w="2126" w:type="dxa"/>
          <w:shd w:val="clear" w:color="auto" w:fill="auto"/>
        </w:tcPr>
        <w:p w:rsidR="003D3AC8" w:rsidRPr="00403062" w:rsidRDefault="003D3AC8" w:rsidP="003D3AC8">
          <w:pPr>
            <w:pStyle w:val="Nagwek"/>
            <w:jc w:val="right"/>
            <w:rPr>
              <w:rFonts w:ascii="Myriad Pro" w:hAnsi="Myriad Pro"/>
              <w:sz w:val="32"/>
            </w:rPr>
          </w:pPr>
        </w:p>
      </w:tc>
      <w:tc>
        <w:tcPr>
          <w:tcW w:w="3118" w:type="dxa"/>
          <w:shd w:val="clear" w:color="auto" w:fill="auto"/>
          <w:vAlign w:val="center"/>
        </w:tcPr>
        <w:p w:rsidR="003D3AC8" w:rsidRPr="006B6705" w:rsidRDefault="003D3AC8" w:rsidP="00343A4D">
          <w:pPr>
            <w:pStyle w:val="Nagwek"/>
            <w:ind w:right="-77"/>
            <w:jc w:val="right"/>
            <w:rPr>
              <w:rFonts w:ascii="Arial" w:hAnsi="Arial" w:cs="Arial"/>
            </w:rPr>
          </w:pPr>
        </w:p>
      </w:tc>
    </w:tr>
    <w:tr w:rsidR="003D3AC8" w:rsidRPr="006B6705" w:rsidTr="00343A4D">
      <w:trPr>
        <w:trHeight w:val="552"/>
      </w:trPr>
      <w:tc>
        <w:tcPr>
          <w:tcW w:w="4390" w:type="dxa"/>
          <w:vMerge/>
          <w:shd w:val="clear" w:color="auto" w:fill="auto"/>
        </w:tcPr>
        <w:p w:rsidR="003D3AC8" w:rsidRPr="00403062" w:rsidRDefault="003D3AC8" w:rsidP="003D3AC8">
          <w:pPr>
            <w:pStyle w:val="Nagwek"/>
            <w:ind w:left="-142"/>
            <w:rPr>
              <w:rFonts w:ascii="Myriad Pro" w:hAnsi="Myriad Pro"/>
              <w:sz w:val="32"/>
            </w:rPr>
          </w:pPr>
        </w:p>
      </w:tc>
      <w:tc>
        <w:tcPr>
          <w:tcW w:w="5244" w:type="dxa"/>
          <w:gridSpan w:val="2"/>
          <w:shd w:val="clear" w:color="auto" w:fill="auto"/>
          <w:vAlign w:val="bottom"/>
        </w:tcPr>
        <w:p w:rsidR="003D3AC8" w:rsidRPr="00836F2F" w:rsidRDefault="003D3AC8" w:rsidP="00836F2F">
          <w:pPr>
            <w:jc w:val="center"/>
            <w:rPr>
              <w:i/>
            </w:rPr>
          </w:pPr>
        </w:p>
      </w:tc>
    </w:tr>
    <w:tr w:rsidR="003D3AC8" w:rsidRPr="00403062" w:rsidTr="00343A4D">
      <w:trPr>
        <w:trHeight w:val="179"/>
      </w:trPr>
      <w:tc>
        <w:tcPr>
          <w:tcW w:w="9634" w:type="dxa"/>
          <w:gridSpan w:val="3"/>
          <w:shd w:val="clear" w:color="auto" w:fill="auto"/>
        </w:tcPr>
        <w:p w:rsidR="003D3AC8" w:rsidRPr="00403062" w:rsidRDefault="003D3AC8" w:rsidP="003D3AC8">
          <w:pPr>
            <w:pStyle w:val="Nagwek"/>
            <w:tabs>
              <w:tab w:val="clear" w:pos="9072"/>
              <w:tab w:val="right" w:pos="8995"/>
            </w:tabs>
            <w:ind w:left="-142"/>
            <w:rPr>
              <w:rFonts w:ascii="Myriad Pro" w:hAnsi="Myriad Pro"/>
              <w:sz w:val="32"/>
            </w:rPr>
          </w:pPr>
        </w:p>
      </w:tc>
    </w:tr>
  </w:tbl>
  <w:p w:rsidR="008D22F2" w:rsidRPr="00E44AFF" w:rsidRDefault="008D22F2" w:rsidP="00A3306F">
    <w:pPr>
      <w:pStyle w:val="Nagwek"/>
      <w:rPr>
        <w: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0F11"/>
    <w:multiLevelType w:val="hybridMultilevel"/>
    <w:tmpl w:val="7C5C3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705"/>
    <w:rsid w:val="000345D6"/>
    <w:rsid w:val="000530C8"/>
    <w:rsid w:val="00076033"/>
    <w:rsid w:val="00104B3E"/>
    <w:rsid w:val="00120243"/>
    <w:rsid w:val="00147E80"/>
    <w:rsid w:val="001B3586"/>
    <w:rsid w:val="00254D3D"/>
    <w:rsid w:val="002B6455"/>
    <w:rsid w:val="002C01A1"/>
    <w:rsid w:val="002C0F28"/>
    <w:rsid w:val="002C5E50"/>
    <w:rsid w:val="003055A6"/>
    <w:rsid w:val="00311F31"/>
    <w:rsid w:val="00341C08"/>
    <w:rsid w:val="00343A4D"/>
    <w:rsid w:val="0039197D"/>
    <w:rsid w:val="003B17E4"/>
    <w:rsid w:val="003B6B3E"/>
    <w:rsid w:val="003D3AC8"/>
    <w:rsid w:val="003F20A8"/>
    <w:rsid w:val="004446DE"/>
    <w:rsid w:val="00483293"/>
    <w:rsid w:val="004C30D5"/>
    <w:rsid w:val="004C67CB"/>
    <w:rsid w:val="004D005F"/>
    <w:rsid w:val="004D2262"/>
    <w:rsid w:val="005436DA"/>
    <w:rsid w:val="00544DC1"/>
    <w:rsid w:val="00557208"/>
    <w:rsid w:val="00572EBF"/>
    <w:rsid w:val="00593474"/>
    <w:rsid w:val="005A7342"/>
    <w:rsid w:val="005F0E8C"/>
    <w:rsid w:val="0060217F"/>
    <w:rsid w:val="00635DDD"/>
    <w:rsid w:val="00677D76"/>
    <w:rsid w:val="006B6705"/>
    <w:rsid w:val="006D7111"/>
    <w:rsid w:val="007312BA"/>
    <w:rsid w:val="007557A4"/>
    <w:rsid w:val="007A36FC"/>
    <w:rsid w:val="007B15C3"/>
    <w:rsid w:val="00836F2F"/>
    <w:rsid w:val="00881997"/>
    <w:rsid w:val="008D14FE"/>
    <w:rsid w:val="008D22F2"/>
    <w:rsid w:val="008D3A69"/>
    <w:rsid w:val="009327DF"/>
    <w:rsid w:val="00944737"/>
    <w:rsid w:val="00973CAB"/>
    <w:rsid w:val="00984F9F"/>
    <w:rsid w:val="00987AF5"/>
    <w:rsid w:val="009B48E8"/>
    <w:rsid w:val="009F17BD"/>
    <w:rsid w:val="00A01500"/>
    <w:rsid w:val="00A30B9C"/>
    <w:rsid w:val="00A3306F"/>
    <w:rsid w:val="00A36BEE"/>
    <w:rsid w:val="00A60F2F"/>
    <w:rsid w:val="00A9013C"/>
    <w:rsid w:val="00A93A67"/>
    <w:rsid w:val="00AA61EE"/>
    <w:rsid w:val="00AE194B"/>
    <w:rsid w:val="00AF5387"/>
    <w:rsid w:val="00B259DF"/>
    <w:rsid w:val="00B25F8E"/>
    <w:rsid w:val="00B5602A"/>
    <w:rsid w:val="00B72EB1"/>
    <w:rsid w:val="00BC0CD5"/>
    <w:rsid w:val="00C35FC6"/>
    <w:rsid w:val="00C6722C"/>
    <w:rsid w:val="00C72761"/>
    <w:rsid w:val="00C7463C"/>
    <w:rsid w:val="00C813D6"/>
    <w:rsid w:val="00C916C9"/>
    <w:rsid w:val="00CC14D0"/>
    <w:rsid w:val="00CC415F"/>
    <w:rsid w:val="00CE27D3"/>
    <w:rsid w:val="00CF198A"/>
    <w:rsid w:val="00D02E9E"/>
    <w:rsid w:val="00DD1F8C"/>
    <w:rsid w:val="00E44AFF"/>
    <w:rsid w:val="00E86AEE"/>
    <w:rsid w:val="00ED425D"/>
    <w:rsid w:val="00F4174B"/>
    <w:rsid w:val="00F62238"/>
    <w:rsid w:val="00F6272E"/>
    <w:rsid w:val="00FB117B"/>
    <w:rsid w:val="00FB3071"/>
    <w:rsid w:val="00FC7391"/>
    <w:rsid w:val="00FC78FA"/>
    <w:rsid w:val="00FC7D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783DB1-508C-4EB0-8191-CC69953DB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4AFF"/>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B6705"/>
    <w:pPr>
      <w:tabs>
        <w:tab w:val="center" w:pos="4536"/>
        <w:tab w:val="right" w:pos="9072"/>
      </w:tabs>
    </w:pPr>
  </w:style>
  <w:style w:type="character" w:customStyle="1" w:styleId="NagwekZnak">
    <w:name w:val="Nagłówek Znak"/>
    <w:basedOn w:val="Domylnaczcionkaakapitu"/>
    <w:link w:val="Nagwek"/>
    <w:uiPriority w:val="99"/>
    <w:rsid w:val="006B6705"/>
  </w:style>
  <w:style w:type="paragraph" w:styleId="Stopka">
    <w:name w:val="footer"/>
    <w:basedOn w:val="Normalny"/>
    <w:link w:val="StopkaZnak"/>
    <w:uiPriority w:val="99"/>
    <w:unhideWhenUsed/>
    <w:rsid w:val="006B6705"/>
    <w:pPr>
      <w:tabs>
        <w:tab w:val="center" w:pos="4536"/>
        <w:tab w:val="right" w:pos="9072"/>
      </w:tabs>
    </w:pPr>
  </w:style>
  <w:style w:type="character" w:customStyle="1" w:styleId="StopkaZnak">
    <w:name w:val="Stopka Znak"/>
    <w:basedOn w:val="Domylnaczcionkaakapitu"/>
    <w:link w:val="Stopka"/>
    <w:uiPriority w:val="99"/>
    <w:rsid w:val="006B6705"/>
  </w:style>
  <w:style w:type="paragraph" w:styleId="NormalnyWeb">
    <w:name w:val="Normal (Web)"/>
    <w:basedOn w:val="Normalny"/>
    <w:uiPriority w:val="99"/>
    <w:semiHidden/>
    <w:unhideWhenUsed/>
    <w:rsid w:val="006B6705"/>
    <w:pPr>
      <w:spacing w:before="100" w:beforeAutospacing="1" w:after="100" w:afterAutospacing="1"/>
    </w:pPr>
    <w:rPr>
      <w:sz w:val="24"/>
      <w:szCs w:val="24"/>
    </w:rPr>
  </w:style>
  <w:style w:type="character" w:styleId="Hipercze">
    <w:name w:val="Hyperlink"/>
    <w:rsid w:val="006B6705"/>
    <w:rPr>
      <w:color w:val="0000FF"/>
      <w:u w:val="single"/>
    </w:rPr>
  </w:style>
  <w:style w:type="table" w:styleId="Tabela-Siatka">
    <w:name w:val="Table Grid"/>
    <w:basedOn w:val="Standardowy"/>
    <w:uiPriority w:val="39"/>
    <w:rsid w:val="006B6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D005F"/>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005F"/>
    <w:rPr>
      <w:rFonts w:ascii="Segoe UI" w:hAnsi="Segoe UI" w:cs="Segoe UI"/>
      <w:sz w:val="18"/>
      <w:szCs w:val="18"/>
    </w:rPr>
  </w:style>
  <w:style w:type="character" w:styleId="Uwydatnienie">
    <w:name w:val="Emphasis"/>
    <w:uiPriority w:val="20"/>
    <w:qFormat/>
    <w:rsid w:val="00E44AFF"/>
    <w:rPr>
      <w:i/>
      <w:iCs/>
    </w:rPr>
  </w:style>
  <w:style w:type="paragraph" w:styleId="Tekstprzypisudolnego">
    <w:name w:val="footnote text"/>
    <w:basedOn w:val="Normalny"/>
    <w:link w:val="TekstprzypisudolnegoZnak"/>
    <w:uiPriority w:val="99"/>
    <w:unhideWhenUsed/>
    <w:rsid w:val="00E44AFF"/>
  </w:style>
  <w:style w:type="character" w:customStyle="1" w:styleId="TekstprzypisudolnegoZnak">
    <w:name w:val="Tekst przypisu dolnego Znak"/>
    <w:basedOn w:val="Domylnaczcionkaakapitu"/>
    <w:link w:val="Tekstprzypisudolnego"/>
    <w:uiPriority w:val="99"/>
    <w:rsid w:val="00E44AFF"/>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E44A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847090">
      <w:bodyDiv w:val="1"/>
      <w:marLeft w:val="0"/>
      <w:marRight w:val="0"/>
      <w:marTop w:val="0"/>
      <w:marBottom w:val="0"/>
      <w:divBdr>
        <w:top w:val="none" w:sz="0" w:space="0" w:color="auto"/>
        <w:left w:val="none" w:sz="0" w:space="0" w:color="auto"/>
        <w:bottom w:val="none" w:sz="0" w:space="0" w:color="auto"/>
        <w:right w:val="none" w:sz="0" w:space="0" w:color="auto"/>
      </w:divBdr>
    </w:div>
    <w:div w:id="611593363">
      <w:bodyDiv w:val="1"/>
      <w:marLeft w:val="0"/>
      <w:marRight w:val="0"/>
      <w:marTop w:val="0"/>
      <w:marBottom w:val="0"/>
      <w:divBdr>
        <w:top w:val="none" w:sz="0" w:space="0" w:color="auto"/>
        <w:left w:val="none" w:sz="0" w:space="0" w:color="auto"/>
        <w:bottom w:val="none" w:sz="0" w:space="0" w:color="auto"/>
        <w:right w:val="none" w:sz="0" w:space="0" w:color="auto"/>
      </w:divBdr>
    </w:div>
    <w:div w:id="855508812">
      <w:bodyDiv w:val="1"/>
      <w:marLeft w:val="0"/>
      <w:marRight w:val="0"/>
      <w:marTop w:val="0"/>
      <w:marBottom w:val="0"/>
      <w:divBdr>
        <w:top w:val="none" w:sz="0" w:space="0" w:color="auto"/>
        <w:left w:val="none" w:sz="0" w:space="0" w:color="auto"/>
        <w:bottom w:val="none" w:sz="0" w:space="0" w:color="auto"/>
        <w:right w:val="none" w:sz="0" w:space="0" w:color="auto"/>
      </w:divBdr>
    </w:div>
    <w:div w:id="1322614317">
      <w:bodyDiv w:val="1"/>
      <w:marLeft w:val="0"/>
      <w:marRight w:val="0"/>
      <w:marTop w:val="0"/>
      <w:marBottom w:val="0"/>
      <w:divBdr>
        <w:top w:val="none" w:sz="0" w:space="0" w:color="auto"/>
        <w:left w:val="none" w:sz="0" w:space="0" w:color="auto"/>
        <w:bottom w:val="none" w:sz="0" w:space="0" w:color="auto"/>
        <w:right w:val="none" w:sz="0" w:space="0" w:color="auto"/>
      </w:divBdr>
    </w:div>
    <w:div w:id="145563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rf.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iuro@rf.gov.pl" TargetMode="External"/><Relationship Id="rId4" Type="http://schemas.openxmlformats.org/officeDocument/2006/relationships/settings" Target="settings.xml"/><Relationship Id="rId9" Type="http://schemas.openxmlformats.org/officeDocument/2006/relationships/hyperlink" Target="mailto:iod@rf.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57A21-FCF8-4B1B-874B-AB5E3B079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4106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dc:creator>
  <cp:keywords/>
  <dc:description/>
  <cp:lastModifiedBy>Paulina Tronowska</cp:lastModifiedBy>
  <cp:revision>2</cp:revision>
  <cp:lastPrinted>2017-02-14T14:18:00Z</cp:lastPrinted>
  <dcterms:created xsi:type="dcterms:W3CDTF">2020-09-14T07:59:00Z</dcterms:created>
  <dcterms:modified xsi:type="dcterms:W3CDTF">2020-09-14T07:59:00Z</dcterms:modified>
</cp:coreProperties>
</file>