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F3B3" w14:textId="77777777" w:rsidR="0059650E" w:rsidRPr="00A763D6" w:rsidRDefault="0059650E" w:rsidP="0059650E">
      <w:pPr>
        <w:spacing w:before="12"/>
        <w:jc w:val="right"/>
        <w:rPr>
          <w:sz w:val="24"/>
          <w:szCs w:val="24"/>
        </w:rPr>
      </w:pPr>
      <w:r w:rsidRPr="00A763D6">
        <w:rPr>
          <w:sz w:val="24"/>
          <w:szCs w:val="24"/>
        </w:rPr>
        <w:t>…………………………………..</w:t>
      </w:r>
    </w:p>
    <w:p w14:paraId="1C11DB71" w14:textId="77777777" w:rsidR="0059650E" w:rsidRPr="00A763D6" w:rsidRDefault="0059650E" w:rsidP="0059650E">
      <w:pPr>
        <w:spacing w:before="12"/>
        <w:jc w:val="both"/>
        <w:rPr>
          <w:i/>
        </w:rPr>
      </w:pPr>
      <w:r w:rsidRPr="00A763D6">
        <w:rPr>
          <w:sz w:val="24"/>
          <w:szCs w:val="24"/>
        </w:rPr>
        <w:tab/>
      </w:r>
      <w:r w:rsidRPr="00A763D6">
        <w:rPr>
          <w:sz w:val="24"/>
          <w:szCs w:val="24"/>
        </w:rPr>
        <w:tab/>
      </w:r>
      <w:r w:rsidRPr="00A763D6">
        <w:rPr>
          <w:sz w:val="24"/>
          <w:szCs w:val="24"/>
        </w:rPr>
        <w:tab/>
      </w:r>
      <w:r w:rsidRPr="00A763D6">
        <w:rPr>
          <w:sz w:val="24"/>
          <w:szCs w:val="24"/>
        </w:rPr>
        <w:tab/>
      </w:r>
      <w:r w:rsidRPr="00A763D6">
        <w:rPr>
          <w:sz w:val="24"/>
          <w:szCs w:val="24"/>
        </w:rPr>
        <w:tab/>
      </w:r>
      <w:r w:rsidRPr="00A763D6">
        <w:rPr>
          <w:sz w:val="24"/>
          <w:szCs w:val="24"/>
        </w:rPr>
        <w:tab/>
      </w:r>
      <w:r w:rsidRPr="00A763D6">
        <w:rPr>
          <w:sz w:val="24"/>
          <w:szCs w:val="24"/>
        </w:rPr>
        <w:tab/>
        <w:t xml:space="preserve">  </w:t>
      </w:r>
      <w:r w:rsidRPr="00A763D6">
        <w:rPr>
          <w:sz w:val="24"/>
          <w:szCs w:val="24"/>
        </w:rPr>
        <w:tab/>
        <w:t xml:space="preserve"> </w:t>
      </w:r>
      <w:r w:rsidRPr="00A763D6">
        <w:rPr>
          <w:sz w:val="24"/>
          <w:szCs w:val="24"/>
        </w:rPr>
        <w:tab/>
      </w:r>
      <w:r w:rsidRPr="00A763D6">
        <w:rPr>
          <w:sz w:val="24"/>
          <w:szCs w:val="24"/>
        </w:rPr>
        <w:tab/>
      </w:r>
      <w:r w:rsidRPr="00A763D6">
        <w:rPr>
          <w:i/>
        </w:rPr>
        <w:t xml:space="preserve">   (miejscowość, data)</w:t>
      </w:r>
    </w:p>
    <w:p w14:paraId="7BEF13D2" w14:textId="77777777" w:rsidR="0059650E" w:rsidRPr="00A763D6" w:rsidRDefault="0059650E" w:rsidP="00B07FF5">
      <w:pPr>
        <w:spacing w:before="12" w:line="276" w:lineRule="auto"/>
        <w:jc w:val="both"/>
        <w:rPr>
          <w:sz w:val="24"/>
          <w:szCs w:val="24"/>
        </w:rPr>
      </w:pPr>
      <w:r w:rsidRPr="00A763D6">
        <w:rPr>
          <w:sz w:val="24"/>
          <w:szCs w:val="24"/>
        </w:rPr>
        <w:t>……………………………..…..</w:t>
      </w:r>
    </w:p>
    <w:p w14:paraId="1DD84CE9" w14:textId="77777777" w:rsidR="0059650E" w:rsidRPr="00A763D6" w:rsidRDefault="0059650E" w:rsidP="00B07FF5">
      <w:pPr>
        <w:spacing w:before="12" w:line="276" w:lineRule="auto"/>
        <w:jc w:val="both"/>
        <w:rPr>
          <w:i/>
        </w:rPr>
      </w:pPr>
      <w:r w:rsidRPr="00A763D6">
        <w:rPr>
          <w:i/>
        </w:rPr>
        <w:t>(imię i nazwisko)</w:t>
      </w:r>
    </w:p>
    <w:p w14:paraId="0E0B5699" w14:textId="77777777" w:rsidR="0059650E" w:rsidRPr="00A763D6" w:rsidRDefault="0059650E" w:rsidP="00B07FF5">
      <w:pPr>
        <w:spacing w:before="12" w:line="276" w:lineRule="auto"/>
        <w:jc w:val="both"/>
        <w:rPr>
          <w:sz w:val="24"/>
          <w:szCs w:val="24"/>
        </w:rPr>
      </w:pPr>
      <w:r w:rsidRPr="00A763D6">
        <w:rPr>
          <w:sz w:val="24"/>
          <w:szCs w:val="24"/>
        </w:rPr>
        <w:t>……………………………..…..</w:t>
      </w:r>
    </w:p>
    <w:p w14:paraId="42C8196E" w14:textId="77777777" w:rsidR="00B07FF5" w:rsidRPr="00A763D6" w:rsidRDefault="00B07FF5" w:rsidP="00B07FF5">
      <w:pPr>
        <w:spacing w:before="12" w:line="276" w:lineRule="auto"/>
        <w:jc w:val="both"/>
        <w:rPr>
          <w:sz w:val="24"/>
          <w:szCs w:val="24"/>
        </w:rPr>
      </w:pPr>
      <w:r w:rsidRPr="00A763D6">
        <w:rPr>
          <w:sz w:val="24"/>
          <w:szCs w:val="24"/>
        </w:rPr>
        <w:t>……………………………..…..</w:t>
      </w:r>
    </w:p>
    <w:p w14:paraId="4F3440AA" w14:textId="77777777" w:rsidR="0059650E" w:rsidRPr="00A763D6" w:rsidRDefault="0059650E" w:rsidP="00B07FF5">
      <w:pPr>
        <w:spacing w:before="12" w:line="276" w:lineRule="auto"/>
        <w:jc w:val="both"/>
        <w:rPr>
          <w:i/>
          <w:iCs/>
        </w:rPr>
      </w:pPr>
      <w:r w:rsidRPr="00A763D6">
        <w:rPr>
          <w:i/>
          <w:iCs/>
        </w:rPr>
        <w:t>(adres korespondencyjny)</w:t>
      </w:r>
    </w:p>
    <w:p w14:paraId="22A1A342" w14:textId="77777777" w:rsidR="0059650E" w:rsidRPr="00A763D6" w:rsidRDefault="0059650E" w:rsidP="0059650E">
      <w:pPr>
        <w:spacing w:before="12"/>
        <w:ind w:left="4956" w:firstLine="998"/>
        <w:jc w:val="both"/>
        <w:rPr>
          <w:color w:val="000000" w:themeColor="text1"/>
          <w:sz w:val="28"/>
          <w:szCs w:val="24"/>
        </w:rPr>
      </w:pPr>
    </w:p>
    <w:p w14:paraId="2E00EB3A" w14:textId="77777777" w:rsidR="0059650E" w:rsidRPr="00A763D6" w:rsidRDefault="0059650E" w:rsidP="004B6278">
      <w:pPr>
        <w:ind w:left="4956" w:firstLine="998"/>
        <w:jc w:val="both"/>
        <w:rPr>
          <w:b/>
          <w:bCs/>
          <w:color w:val="000000" w:themeColor="text1"/>
          <w:sz w:val="28"/>
          <w:szCs w:val="24"/>
        </w:rPr>
      </w:pPr>
      <w:r w:rsidRPr="00A763D6">
        <w:rPr>
          <w:b/>
          <w:bCs/>
          <w:color w:val="000000" w:themeColor="text1"/>
          <w:sz w:val="28"/>
          <w:szCs w:val="24"/>
        </w:rPr>
        <w:t>Rzecznik Finansowy</w:t>
      </w:r>
    </w:p>
    <w:p w14:paraId="744CD826" w14:textId="77777777" w:rsidR="0059650E" w:rsidRPr="00A763D6" w:rsidRDefault="0059650E" w:rsidP="004B6278">
      <w:pPr>
        <w:ind w:left="4956" w:firstLine="998"/>
        <w:jc w:val="both"/>
        <w:rPr>
          <w:color w:val="000000" w:themeColor="text1"/>
          <w:sz w:val="24"/>
          <w:szCs w:val="24"/>
        </w:rPr>
      </w:pPr>
      <w:r w:rsidRPr="00A763D6">
        <w:rPr>
          <w:color w:val="000000" w:themeColor="text1"/>
          <w:sz w:val="24"/>
          <w:szCs w:val="24"/>
        </w:rPr>
        <w:t xml:space="preserve">Wydział Klienta Rynku </w:t>
      </w:r>
    </w:p>
    <w:p w14:paraId="430D1FF7" w14:textId="77777777" w:rsidR="0059650E" w:rsidRPr="00A763D6" w:rsidRDefault="0059650E" w:rsidP="004B6278">
      <w:pPr>
        <w:ind w:left="4956" w:firstLine="998"/>
        <w:jc w:val="both"/>
        <w:rPr>
          <w:color w:val="000000" w:themeColor="text1"/>
          <w:sz w:val="24"/>
          <w:szCs w:val="24"/>
        </w:rPr>
      </w:pPr>
      <w:r w:rsidRPr="00A763D6">
        <w:rPr>
          <w:color w:val="000000" w:themeColor="text1"/>
          <w:sz w:val="24"/>
          <w:szCs w:val="24"/>
        </w:rPr>
        <w:t xml:space="preserve">Ubezpieczeniowo-Emerytalnego </w:t>
      </w:r>
    </w:p>
    <w:p w14:paraId="699031CD" w14:textId="61FA7529" w:rsidR="0059650E" w:rsidRPr="00A763D6" w:rsidRDefault="0059650E" w:rsidP="004B6278">
      <w:pPr>
        <w:ind w:left="5664" w:firstLine="290"/>
        <w:rPr>
          <w:sz w:val="24"/>
          <w:szCs w:val="24"/>
        </w:rPr>
      </w:pPr>
      <w:r w:rsidRPr="00A763D6">
        <w:rPr>
          <w:sz w:val="24"/>
          <w:szCs w:val="24"/>
        </w:rPr>
        <w:t>Ul. Nowogrodzka 47A  </w:t>
      </w:r>
    </w:p>
    <w:p w14:paraId="5BD374F7" w14:textId="77777777" w:rsidR="0059650E" w:rsidRPr="00A763D6" w:rsidRDefault="0059650E" w:rsidP="004B6278">
      <w:pPr>
        <w:ind w:left="5664" w:firstLine="290"/>
        <w:rPr>
          <w:sz w:val="24"/>
          <w:szCs w:val="24"/>
        </w:rPr>
      </w:pPr>
      <w:r w:rsidRPr="00A763D6">
        <w:rPr>
          <w:sz w:val="24"/>
          <w:szCs w:val="24"/>
        </w:rPr>
        <w:t>00-695 Warszawa</w:t>
      </w:r>
    </w:p>
    <w:p w14:paraId="5A3B0C5C" w14:textId="77777777" w:rsidR="0059650E" w:rsidRPr="00A763D6" w:rsidRDefault="0059650E" w:rsidP="0059650E">
      <w:pPr>
        <w:spacing w:before="12"/>
        <w:ind w:left="4956" w:firstLine="998"/>
        <w:jc w:val="both"/>
        <w:rPr>
          <w:sz w:val="24"/>
          <w:szCs w:val="24"/>
        </w:rPr>
      </w:pPr>
    </w:p>
    <w:p w14:paraId="2655FD17" w14:textId="77777777" w:rsidR="0059650E" w:rsidRPr="00A763D6" w:rsidRDefault="0059650E" w:rsidP="0059650E">
      <w:pPr>
        <w:spacing w:before="12"/>
        <w:ind w:left="4956" w:firstLine="998"/>
        <w:jc w:val="both"/>
        <w:rPr>
          <w:sz w:val="24"/>
          <w:szCs w:val="24"/>
        </w:rPr>
      </w:pPr>
    </w:p>
    <w:p w14:paraId="4BDB22C3" w14:textId="77777777" w:rsidR="0059650E" w:rsidRPr="00A763D6" w:rsidRDefault="0059650E" w:rsidP="0059650E">
      <w:pPr>
        <w:spacing w:before="12"/>
        <w:jc w:val="center"/>
        <w:rPr>
          <w:sz w:val="24"/>
          <w:szCs w:val="24"/>
        </w:rPr>
      </w:pPr>
    </w:p>
    <w:p w14:paraId="30D170A7" w14:textId="77777777" w:rsidR="0059650E" w:rsidRPr="00A763D6" w:rsidRDefault="0059650E" w:rsidP="0059650E">
      <w:pPr>
        <w:spacing w:before="12"/>
        <w:jc w:val="center"/>
        <w:rPr>
          <w:b/>
          <w:sz w:val="28"/>
          <w:szCs w:val="28"/>
        </w:rPr>
      </w:pPr>
      <w:r w:rsidRPr="00A763D6">
        <w:rPr>
          <w:b/>
          <w:sz w:val="28"/>
          <w:szCs w:val="28"/>
        </w:rPr>
        <w:t xml:space="preserve">WNIOSEK </w:t>
      </w:r>
    </w:p>
    <w:p w14:paraId="6DDB7A07" w14:textId="77777777" w:rsidR="0059650E" w:rsidRPr="00A763D6" w:rsidRDefault="0059650E" w:rsidP="0059650E">
      <w:pPr>
        <w:spacing w:before="12"/>
        <w:jc w:val="center"/>
        <w:rPr>
          <w:b/>
          <w:sz w:val="24"/>
          <w:szCs w:val="24"/>
        </w:rPr>
      </w:pPr>
      <w:r w:rsidRPr="00A763D6">
        <w:rPr>
          <w:b/>
          <w:sz w:val="24"/>
          <w:szCs w:val="24"/>
        </w:rPr>
        <w:t xml:space="preserve">o podjęcie interwencji z podmiotem rynku finansowego, </w:t>
      </w:r>
    </w:p>
    <w:p w14:paraId="17E543B3" w14:textId="77777777" w:rsidR="0059650E" w:rsidRPr="00A763D6" w:rsidRDefault="0059650E" w:rsidP="0059650E">
      <w:pPr>
        <w:spacing w:before="12"/>
        <w:jc w:val="center"/>
        <w:rPr>
          <w:b/>
          <w:sz w:val="24"/>
          <w:szCs w:val="24"/>
        </w:rPr>
      </w:pPr>
      <w:r w:rsidRPr="00A763D6">
        <w:rPr>
          <w:b/>
          <w:sz w:val="24"/>
          <w:szCs w:val="24"/>
        </w:rPr>
        <w:t>w związku z nieuwzględnieniem roszczeń w trybie reklamacyjnym</w:t>
      </w:r>
    </w:p>
    <w:p w14:paraId="5162E5E5" w14:textId="77777777" w:rsidR="0059650E" w:rsidRPr="00A763D6" w:rsidRDefault="0059650E" w:rsidP="0059650E">
      <w:pPr>
        <w:spacing w:before="12"/>
        <w:jc w:val="center"/>
        <w:rPr>
          <w:b/>
          <w:sz w:val="24"/>
          <w:szCs w:val="24"/>
        </w:rPr>
      </w:pPr>
    </w:p>
    <w:p w14:paraId="5A1A610D" w14:textId="2CA7F062" w:rsidR="0059650E" w:rsidRPr="00A763D6" w:rsidRDefault="0059650E" w:rsidP="00B07FF5">
      <w:pPr>
        <w:spacing w:before="24" w:line="276" w:lineRule="auto"/>
        <w:ind w:firstLine="709"/>
        <w:jc w:val="center"/>
        <w:rPr>
          <w:sz w:val="24"/>
          <w:szCs w:val="24"/>
        </w:rPr>
      </w:pPr>
      <w:r w:rsidRPr="00A763D6">
        <w:rPr>
          <w:sz w:val="24"/>
          <w:szCs w:val="24"/>
        </w:rPr>
        <w:t>Wnoszę o podjęcie interwencji wobec  …………………………</w:t>
      </w:r>
      <w:r w:rsidR="00B07FF5" w:rsidRPr="00A763D6">
        <w:rPr>
          <w:sz w:val="24"/>
          <w:szCs w:val="24"/>
        </w:rPr>
        <w:t>……….</w:t>
      </w:r>
      <w:r w:rsidRPr="00A763D6">
        <w:rPr>
          <w:sz w:val="24"/>
          <w:szCs w:val="24"/>
        </w:rPr>
        <w:t>……………………………………………………………………..</w:t>
      </w:r>
    </w:p>
    <w:p w14:paraId="410A07EA" w14:textId="77777777" w:rsidR="0059650E" w:rsidRPr="00A763D6" w:rsidRDefault="0059650E" w:rsidP="00B07FF5">
      <w:pPr>
        <w:spacing w:before="12" w:line="276" w:lineRule="auto"/>
        <w:ind w:firstLine="708"/>
        <w:jc w:val="center"/>
        <w:rPr>
          <w:i/>
        </w:rPr>
      </w:pPr>
      <w:r w:rsidRPr="00A763D6">
        <w:rPr>
          <w:i/>
        </w:rPr>
        <w:t>(podać nazwę podmiotu rynku finansowego, którego sprawa dotyczy)</w:t>
      </w:r>
    </w:p>
    <w:p w14:paraId="38DE6DD5" w14:textId="3282E910" w:rsidR="0059650E" w:rsidRPr="00A763D6" w:rsidRDefault="0059650E" w:rsidP="00B07FF5">
      <w:pPr>
        <w:spacing w:before="24" w:line="276" w:lineRule="auto"/>
        <w:jc w:val="both"/>
        <w:rPr>
          <w:sz w:val="24"/>
          <w:szCs w:val="24"/>
        </w:rPr>
      </w:pPr>
      <w:r w:rsidRPr="00A763D6">
        <w:rPr>
          <w:sz w:val="24"/>
          <w:szCs w:val="24"/>
        </w:rPr>
        <w:t>w sprawie  ………………………………………………………………………</w:t>
      </w:r>
      <w:r w:rsidR="00B07FF5" w:rsidRPr="00A763D6">
        <w:rPr>
          <w:sz w:val="24"/>
          <w:szCs w:val="24"/>
        </w:rPr>
        <w:t>………..</w:t>
      </w:r>
      <w:r w:rsidRPr="00A763D6">
        <w:rPr>
          <w:sz w:val="24"/>
          <w:szCs w:val="24"/>
        </w:rPr>
        <w:t>……………</w:t>
      </w:r>
    </w:p>
    <w:p w14:paraId="48284557" w14:textId="60B384D0" w:rsidR="0059650E" w:rsidRPr="00A763D6" w:rsidRDefault="0059650E" w:rsidP="00B07FF5">
      <w:pPr>
        <w:spacing w:before="12" w:line="276" w:lineRule="auto"/>
        <w:ind w:firstLine="708"/>
        <w:jc w:val="center"/>
        <w:rPr>
          <w:i/>
          <w:iCs/>
        </w:rPr>
      </w:pPr>
      <w:r w:rsidRPr="00A763D6">
        <w:rPr>
          <w:i/>
          <w:iCs/>
        </w:rPr>
        <w:t>(numer umowy, numer polisy, numer szkody)</w:t>
      </w:r>
    </w:p>
    <w:p w14:paraId="4BF906F4" w14:textId="77777777" w:rsidR="0059650E" w:rsidRPr="00A763D6" w:rsidRDefault="0059650E" w:rsidP="00B07FF5">
      <w:pPr>
        <w:spacing w:before="24" w:line="276" w:lineRule="auto"/>
        <w:ind w:firstLine="708"/>
        <w:jc w:val="both"/>
        <w:rPr>
          <w:sz w:val="24"/>
          <w:szCs w:val="24"/>
          <w:u w:val="single"/>
        </w:rPr>
      </w:pPr>
    </w:p>
    <w:p w14:paraId="519A73E9" w14:textId="77777777" w:rsidR="0059650E" w:rsidRPr="00A763D6" w:rsidRDefault="0059650E" w:rsidP="00B07FF5">
      <w:pPr>
        <w:spacing w:before="12" w:line="276" w:lineRule="auto"/>
        <w:jc w:val="center"/>
        <w:rPr>
          <w:b/>
          <w:sz w:val="24"/>
          <w:szCs w:val="24"/>
        </w:rPr>
      </w:pPr>
      <w:r w:rsidRPr="00A763D6">
        <w:rPr>
          <w:b/>
          <w:sz w:val="24"/>
          <w:szCs w:val="24"/>
        </w:rPr>
        <w:t>Uzasadnienie</w:t>
      </w:r>
    </w:p>
    <w:p w14:paraId="5120C851" w14:textId="0D75D17C" w:rsidR="00B07FF5" w:rsidRPr="00A763D6" w:rsidRDefault="0059650E" w:rsidP="00B07FF5">
      <w:pPr>
        <w:spacing w:before="12" w:line="276" w:lineRule="auto"/>
        <w:jc w:val="both"/>
        <w:rPr>
          <w:sz w:val="24"/>
          <w:szCs w:val="24"/>
        </w:rPr>
      </w:pPr>
      <w:r w:rsidRPr="00A763D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409E" w:rsidRPr="00A763D6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DC409E" w:rsidRPr="00A763D6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F24302" w14:textId="77777777" w:rsidR="00B07FF5" w:rsidRPr="00A763D6" w:rsidRDefault="00B07FF5" w:rsidP="00B07FF5">
      <w:pPr>
        <w:spacing w:before="12" w:line="276" w:lineRule="auto"/>
        <w:jc w:val="both"/>
        <w:rPr>
          <w:i/>
          <w:sz w:val="24"/>
          <w:szCs w:val="24"/>
        </w:rPr>
      </w:pPr>
    </w:p>
    <w:p w14:paraId="3F333138" w14:textId="77777777" w:rsidR="0059650E" w:rsidRPr="00A763D6" w:rsidRDefault="0059650E" w:rsidP="0059650E">
      <w:pPr>
        <w:spacing w:before="12"/>
        <w:jc w:val="both"/>
        <w:rPr>
          <w:i/>
          <w:sz w:val="24"/>
          <w:szCs w:val="24"/>
        </w:rPr>
      </w:pPr>
      <w:r w:rsidRPr="00A763D6">
        <w:rPr>
          <w:i/>
          <w:sz w:val="24"/>
          <w:szCs w:val="24"/>
        </w:rPr>
        <w:t>W uzasadnieniu wniosku należy wskazać:</w:t>
      </w:r>
    </w:p>
    <w:p w14:paraId="29F4021E" w14:textId="77777777" w:rsidR="0059650E" w:rsidRPr="00A763D6" w:rsidRDefault="0059650E" w:rsidP="0059650E">
      <w:pPr>
        <w:numPr>
          <w:ilvl w:val="0"/>
          <w:numId w:val="1"/>
        </w:numPr>
        <w:spacing w:before="12"/>
        <w:jc w:val="both"/>
        <w:rPr>
          <w:i/>
          <w:sz w:val="24"/>
          <w:szCs w:val="24"/>
        </w:rPr>
      </w:pPr>
      <w:r w:rsidRPr="00A763D6">
        <w:rPr>
          <w:i/>
          <w:sz w:val="24"/>
          <w:szCs w:val="24"/>
          <w:u w:val="single"/>
        </w:rPr>
        <w:t>stan faktyczny sprawy</w:t>
      </w:r>
      <w:r w:rsidRPr="00A763D6">
        <w:rPr>
          <w:i/>
          <w:sz w:val="24"/>
          <w:szCs w:val="24"/>
        </w:rPr>
        <w:t>, tzn. czego ona dotyczy, w tym chronologiczny opis zdarzeń.</w:t>
      </w:r>
    </w:p>
    <w:p w14:paraId="11020B66" w14:textId="77777777" w:rsidR="0059650E" w:rsidRPr="00A763D6" w:rsidRDefault="0059650E" w:rsidP="0059650E">
      <w:pPr>
        <w:numPr>
          <w:ilvl w:val="0"/>
          <w:numId w:val="1"/>
        </w:numPr>
        <w:spacing w:before="12"/>
        <w:jc w:val="both"/>
        <w:rPr>
          <w:i/>
          <w:sz w:val="24"/>
          <w:szCs w:val="24"/>
        </w:rPr>
      </w:pPr>
      <w:r w:rsidRPr="00A763D6">
        <w:rPr>
          <w:i/>
          <w:sz w:val="24"/>
          <w:szCs w:val="24"/>
        </w:rPr>
        <w:t xml:space="preserve">co budzi sprzeciw lub wątpliwości wnioskodawcy w stanowisku/zachowaniu podmiotu rynku finansowego – wskazać </w:t>
      </w:r>
      <w:r w:rsidRPr="00A763D6">
        <w:rPr>
          <w:i/>
          <w:sz w:val="24"/>
          <w:szCs w:val="24"/>
          <w:u w:val="single"/>
        </w:rPr>
        <w:t>zastrzeżenia</w:t>
      </w:r>
      <w:r w:rsidRPr="00A763D6">
        <w:rPr>
          <w:i/>
          <w:sz w:val="24"/>
          <w:szCs w:val="24"/>
        </w:rPr>
        <w:t xml:space="preserve"> oraz podać argumenty potwierdzające ich słuszność.</w:t>
      </w:r>
    </w:p>
    <w:p w14:paraId="167BFB02" w14:textId="77777777" w:rsidR="0059650E" w:rsidRPr="00A763D6" w:rsidRDefault="0059650E" w:rsidP="0059650E">
      <w:pPr>
        <w:numPr>
          <w:ilvl w:val="0"/>
          <w:numId w:val="1"/>
        </w:numPr>
        <w:spacing w:before="12"/>
        <w:jc w:val="both"/>
        <w:rPr>
          <w:b/>
          <w:i/>
          <w:sz w:val="24"/>
          <w:szCs w:val="24"/>
        </w:rPr>
      </w:pPr>
      <w:r w:rsidRPr="00A763D6">
        <w:rPr>
          <w:i/>
          <w:sz w:val="24"/>
          <w:szCs w:val="24"/>
        </w:rPr>
        <w:t xml:space="preserve">kiedy wnioskodawca złożył </w:t>
      </w:r>
      <w:r w:rsidRPr="00A763D6">
        <w:rPr>
          <w:b/>
          <w:i/>
          <w:sz w:val="24"/>
          <w:szCs w:val="24"/>
        </w:rPr>
        <w:t>reklamację</w:t>
      </w:r>
      <w:r w:rsidRPr="00A763D6">
        <w:rPr>
          <w:i/>
          <w:sz w:val="24"/>
          <w:szCs w:val="24"/>
        </w:rPr>
        <w:t xml:space="preserve"> skierowaną do podmiotu rynku finansowego, oraz czy otrzymał na nią odpowiedź (</w:t>
      </w:r>
      <w:r w:rsidRPr="00A763D6">
        <w:rPr>
          <w:b/>
          <w:i/>
          <w:sz w:val="24"/>
          <w:szCs w:val="24"/>
        </w:rPr>
        <w:t>należy załączyć jej kserokopię lub wskazać okoliczności uniemożliwiające załączenie).</w:t>
      </w:r>
    </w:p>
    <w:p w14:paraId="2D5942FC" w14:textId="77777777" w:rsidR="0059650E" w:rsidRPr="00A763D6" w:rsidRDefault="0059650E" w:rsidP="0059650E">
      <w:pPr>
        <w:pStyle w:val="Akapitzlist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A763D6">
        <w:rPr>
          <w:i/>
          <w:sz w:val="24"/>
          <w:szCs w:val="24"/>
        </w:rPr>
        <w:t xml:space="preserve">jeżeli wnioskodawca występuje w czyimś imieniu powinien dołączyć pełnomocnictwo, które upoważnia do reprezentowania danej osoby. </w:t>
      </w:r>
    </w:p>
    <w:p w14:paraId="546B8D6B" w14:textId="77777777" w:rsidR="0059650E" w:rsidRPr="00A763D6" w:rsidRDefault="0059650E" w:rsidP="0059650E">
      <w:pPr>
        <w:spacing w:before="12"/>
        <w:ind w:left="720"/>
        <w:jc w:val="both"/>
        <w:rPr>
          <w:b/>
          <w:i/>
          <w:sz w:val="24"/>
          <w:szCs w:val="24"/>
        </w:rPr>
      </w:pPr>
    </w:p>
    <w:p w14:paraId="3D1D33D6" w14:textId="77777777" w:rsidR="0059650E" w:rsidRPr="00A763D6" w:rsidRDefault="0059650E" w:rsidP="0059650E">
      <w:pPr>
        <w:spacing w:line="360" w:lineRule="auto"/>
        <w:ind w:firstLine="720"/>
        <w:jc w:val="both"/>
        <w:rPr>
          <w:sz w:val="24"/>
          <w:szCs w:val="24"/>
        </w:rPr>
      </w:pPr>
      <w:r w:rsidRPr="00A763D6">
        <w:rPr>
          <w:b/>
          <w:bCs/>
          <w:sz w:val="24"/>
          <w:szCs w:val="24"/>
        </w:rPr>
        <w:t>Zgadzam / nie zgadzam</w:t>
      </w:r>
      <w:r w:rsidRPr="00A763D6">
        <w:rPr>
          <w:sz w:val="24"/>
          <w:szCs w:val="24"/>
        </w:rPr>
        <w:t xml:space="preserve"> się (niepotrzebne skreślić) na elektroniczną formę komunikacji z Rzecznikiem Finansowym w ramach ww. postępowania, z wykorzystaniem następującego adresu poczty elektronicznej: …………………………………………………………………………………</w:t>
      </w:r>
    </w:p>
    <w:p w14:paraId="245A7D26" w14:textId="77777777" w:rsidR="0059650E" w:rsidRPr="00A763D6" w:rsidRDefault="0059650E" w:rsidP="0059650E">
      <w:pPr>
        <w:spacing w:line="360" w:lineRule="auto"/>
        <w:jc w:val="both"/>
        <w:rPr>
          <w:sz w:val="24"/>
          <w:szCs w:val="24"/>
        </w:rPr>
      </w:pPr>
      <w:r w:rsidRPr="00A763D6">
        <w:rPr>
          <w:sz w:val="24"/>
          <w:szCs w:val="24"/>
        </w:rPr>
        <w:t>W związku z wyrażoną powyższą zgodą zgadzam się na przekazanie hasła na poniższy numer telefonu: ………….……………………………………………………………...…………………</w:t>
      </w:r>
    </w:p>
    <w:p w14:paraId="3E7FDD91" w14:textId="77777777" w:rsidR="0059650E" w:rsidRPr="00A763D6" w:rsidRDefault="0059650E" w:rsidP="0059650E">
      <w:pPr>
        <w:spacing w:line="360" w:lineRule="auto"/>
        <w:jc w:val="both"/>
        <w:rPr>
          <w:i/>
          <w:iCs/>
          <w:sz w:val="24"/>
          <w:szCs w:val="24"/>
        </w:rPr>
      </w:pPr>
      <w:r w:rsidRPr="00A763D6">
        <w:rPr>
          <w:i/>
          <w:iCs/>
          <w:sz w:val="24"/>
          <w:szCs w:val="24"/>
        </w:rPr>
        <w:t xml:space="preserve">Korespondencja wysyłana przez Rzecznika Finansowego pocztą elektroniczną będzie miała postać zaszyfrowanego załącznika, do otwarcia którego niezbędne będzie hasło. Hasło to zostanie przekazane do wnioskodawcy SMS-em lub telefonicznie. Instrukcja odszyfrowania będzie dołączona do wiadomości od Rzecznika Finansowego. </w:t>
      </w:r>
    </w:p>
    <w:p w14:paraId="4A63D772" w14:textId="77777777" w:rsidR="0059650E" w:rsidRPr="00A763D6" w:rsidRDefault="0059650E" w:rsidP="0059650E">
      <w:pPr>
        <w:spacing w:line="360" w:lineRule="auto"/>
        <w:jc w:val="both"/>
        <w:rPr>
          <w:i/>
          <w:iCs/>
          <w:sz w:val="24"/>
          <w:szCs w:val="24"/>
        </w:rPr>
      </w:pPr>
      <w:r w:rsidRPr="00A763D6">
        <w:rPr>
          <w:i/>
          <w:iCs/>
          <w:sz w:val="24"/>
          <w:szCs w:val="24"/>
        </w:rPr>
        <w:t xml:space="preserve">Podanie adresu e-mail oraz numeru telefonu jest dobrowolne, ale niezbędne do komunikacji drogą elektroniczną przez Rzecznika Finansowego. </w:t>
      </w:r>
    </w:p>
    <w:p w14:paraId="734D0D19" w14:textId="77777777" w:rsidR="0059650E" w:rsidRPr="00A763D6" w:rsidRDefault="0059650E" w:rsidP="0059650E">
      <w:pPr>
        <w:spacing w:line="36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A763D6">
        <w:rPr>
          <w:i/>
          <w:iCs/>
          <w:sz w:val="24"/>
          <w:szCs w:val="24"/>
        </w:rPr>
        <w:t xml:space="preserve">W przypadku niewyrażenia zgody lub niepodania numeru telefonu, korespondencja będzie prowadzona drogą listowną. </w:t>
      </w:r>
    </w:p>
    <w:p w14:paraId="6DFC6C5E" w14:textId="5D8E5A18" w:rsidR="0059650E" w:rsidRDefault="0059650E" w:rsidP="0059650E">
      <w:pPr>
        <w:spacing w:line="360" w:lineRule="auto"/>
        <w:rPr>
          <w:sz w:val="22"/>
          <w:szCs w:val="22"/>
        </w:rPr>
      </w:pPr>
    </w:p>
    <w:p w14:paraId="39232ADA" w14:textId="77777777" w:rsidR="00466DE5" w:rsidRPr="00A763D6" w:rsidRDefault="00466DE5" w:rsidP="0059650E">
      <w:pPr>
        <w:spacing w:line="360" w:lineRule="auto"/>
        <w:rPr>
          <w:sz w:val="22"/>
          <w:szCs w:val="22"/>
        </w:rPr>
      </w:pPr>
    </w:p>
    <w:p w14:paraId="6ED3AEAA" w14:textId="741C365B" w:rsidR="0059650E" w:rsidRPr="00A763D6" w:rsidRDefault="0059650E" w:rsidP="0059650E">
      <w:pPr>
        <w:spacing w:before="12"/>
        <w:jc w:val="right"/>
        <w:rPr>
          <w:sz w:val="24"/>
          <w:szCs w:val="24"/>
        </w:rPr>
      </w:pPr>
      <w:r w:rsidRPr="00A763D6">
        <w:rPr>
          <w:sz w:val="24"/>
          <w:szCs w:val="24"/>
        </w:rPr>
        <w:t>……………………………………..</w:t>
      </w:r>
    </w:p>
    <w:p w14:paraId="49E0962F" w14:textId="77777777" w:rsidR="0059650E" w:rsidRPr="00A763D6" w:rsidRDefault="0059650E" w:rsidP="0059650E">
      <w:pPr>
        <w:spacing w:before="12"/>
        <w:jc w:val="right"/>
        <w:rPr>
          <w:i/>
          <w:iCs/>
        </w:rPr>
      </w:pPr>
      <w:r w:rsidRPr="00A763D6">
        <w:rPr>
          <w:i/>
          <w:iCs/>
        </w:rPr>
        <w:t>(podpis wnioskodawcy lub pełnomocnika)</w:t>
      </w:r>
    </w:p>
    <w:p w14:paraId="47EE6E9A" w14:textId="77777777" w:rsidR="0059650E" w:rsidRPr="00A763D6" w:rsidRDefault="0059650E" w:rsidP="0059650E">
      <w:pPr>
        <w:spacing w:before="12"/>
        <w:jc w:val="both"/>
        <w:rPr>
          <w:sz w:val="24"/>
          <w:szCs w:val="24"/>
          <w:u w:val="single"/>
        </w:rPr>
      </w:pPr>
    </w:p>
    <w:p w14:paraId="490E251E" w14:textId="77777777" w:rsidR="0059650E" w:rsidRPr="00A763D6" w:rsidRDefault="0059650E" w:rsidP="0059650E">
      <w:pPr>
        <w:spacing w:before="12"/>
        <w:rPr>
          <w:b/>
          <w:i/>
          <w:sz w:val="24"/>
          <w:szCs w:val="24"/>
          <w:u w:val="single"/>
        </w:rPr>
      </w:pPr>
    </w:p>
    <w:p w14:paraId="3EB2C910" w14:textId="77777777" w:rsidR="0059650E" w:rsidRPr="00A763D6" w:rsidRDefault="0059650E" w:rsidP="0059650E">
      <w:pPr>
        <w:spacing w:before="12"/>
        <w:rPr>
          <w:b/>
          <w:i/>
          <w:sz w:val="24"/>
          <w:szCs w:val="24"/>
          <w:u w:val="single"/>
        </w:rPr>
      </w:pPr>
      <w:r w:rsidRPr="00A763D6">
        <w:rPr>
          <w:b/>
          <w:i/>
          <w:sz w:val="24"/>
          <w:szCs w:val="24"/>
          <w:u w:val="single"/>
        </w:rPr>
        <w:t xml:space="preserve">Załączniki: </w:t>
      </w:r>
    </w:p>
    <w:p w14:paraId="6BD84A7E" w14:textId="77777777" w:rsidR="0059650E" w:rsidRPr="00A763D6" w:rsidRDefault="0059650E" w:rsidP="0059650E">
      <w:pPr>
        <w:numPr>
          <w:ilvl w:val="0"/>
          <w:numId w:val="2"/>
        </w:numPr>
        <w:spacing w:before="12"/>
        <w:jc w:val="both"/>
        <w:rPr>
          <w:rStyle w:val="Uwydatnienie"/>
          <w:bCs/>
          <w:sz w:val="24"/>
          <w:szCs w:val="24"/>
        </w:rPr>
      </w:pPr>
      <w:r w:rsidRPr="00A763D6">
        <w:rPr>
          <w:rStyle w:val="Uwydatnienie"/>
          <w:bCs/>
          <w:sz w:val="24"/>
          <w:szCs w:val="24"/>
        </w:rPr>
        <w:t>posiadane dokumenty na poparcie opisanego stanu faktycznego, w tym kopie umów wraz z załącznikami, korespondencję prowadzoną z podmiotem, inne dokumenty istotne dla sprawy.</w:t>
      </w:r>
    </w:p>
    <w:p w14:paraId="63AEC240" w14:textId="77777777" w:rsidR="0059650E" w:rsidRPr="00A763D6" w:rsidRDefault="0059650E" w:rsidP="0059650E">
      <w:pPr>
        <w:numPr>
          <w:ilvl w:val="0"/>
          <w:numId w:val="2"/>
        </w:numPr>
        <w:spacing w:before="12"/>
        <w:jc w:val="both"/>
        <w:rPr>
          <w:rStyle w:val="Uwydatnienie"/>
          <w:bCs/>
          <w:sz w:val="24"/>
          <w:szCs w:val="24"/>
        </w:rPr>
      </w:pPr>
      <w:r w:rsidRPr="00A763D6">
        <w:rPr>
          <w:rStyle w:val="Uwydatnienie"/>
          <w:b/>
          <w:bCs/>
          <w:sz w:val="24"/>
          <w:szCs w:val="24"/>
          <w:u w:val="single"/>
        </w:rPr>
        <w:t>dokument potwierdzający zakończenie postępowania reklamacyjnego</w:t>
      </w:r>
      <w:r w:rsidRPr="00A763D6">
        <w:rPr>
          <w:rStyle w:val="Uwydatnienie"/>
          <w:bCs/>
          <w:sz w:val="24"/>
          <w:szCs w:val="24"/>
        </w:rPr>
        <w:t xml:space="preserve"> lub wskazanie okoliczności, które uniemożliwiają jego dołączenie.</w:t>
      </w:r>
    </w:p>
    <w:p w14:paraId="425F0278" w14:textId="4AB9AE58" w:rsidR="0059650E" w:rsidRPr="00A763D6" w:rsidRDefault="0059650E" w:rsidP="0059650E">
      <w:pPr>
        <w:numPr>
          <w:ilvl w:val="0"/>
          <w:numId w:val="2"/>
        </w:numPr>
        <w:spacing w:before="12"/>
        <w:jc w:val="both"/>
        <w:rPr>
          <w:rStyle w:val="Hipercze"/>
          <w:bCs/>
          <w:i/>
          <w:iCs/>
          <w:color w:val="0070C0"/>
          <w:sz w:val="24"/>
          <w:szCs w:val="24"/>
        </w:rPr>
      </w:pPr>
      <w:r w:rsidRPr="00A763D6">
        <w:rPr>
          <w:rStyle w:val="Uwydatnienie"/>
          <w:bCs/>
          <w:sz w:val="24"/>
          <w:szCs w:val="24"/>
        </w:rPr>
        <w:t>pełnomocnictwo, jeżeli wniosek wnosi pełnomocnik.</w:t>
      </w:r>
      <w:r w:rsidRPr="00A763D6">
        <w:rPr>
          <w:i/>
          <w:sz w:val="24"/>
          <w:szCs w:val="24"/>
        </w:rPr>
        <w:t xml:space="preserve"> </w:t>
      </w:r>
      <w:hyperlink r:id="rId8" w:history="1">
        <w:r w:rsidRPr="00A763D6">
          <w:rPr>
            <w:rStyle w:val="Hipercze"/>
            <w:i/>
            <w:color w:val="0070C0"/>
            <w:sz w:val="24"/>
            <w:szCs w:val="24"/>
          </w:rPr>
          <w:t>Wzór pełnomocnictwa znajduje się w zakładce Wzory pism</w:t>
        </w:r>
      </w:hyperlink>
      <w:r w:rsidR="00A763D6">
        <w:rPr>
          <w:rStyle w:val="Hipercze"/>
          <w:i/>
          <w:color w:val="0070C0"/>
          <w:sz w:val="24"/>
          <w:szCs w:val="24"/>
        </w:rPr>
        <w:t xml:space="preserve"> na stronie internetowej Rzecznika Finansowego</w:t>
      </w:r>
      <w:r w:rsidRPr="00A763D6">
        <w:rPr>
          <w:rStyle w:val="Hipercze"/>
          <w:i/>
          <w:color w:val="0070C0"/>
          <w:sz w:val="24"/>
          <w:szCs w:val="24"/>
        </w:rPr>
        <w:t xml:space="preserve">. </w:t>
      </w:r>
    </w:p>
    <w:p w14:paraId="51EE7AAD" w14:textId="77777777" w:rsidR="0059650E" w:rsidRPr="00A763D6" w:rsidRDefault="0059650E" w:rsidP="0059650E">
      <w:pPr>
        <w:spacing w:before="12"/>
        <w:ind w:left="720"/>
        <w:jc w:val="both"/>
        <w:rPr>
          <w:rStyle w:val="Uwydatnienie"/>
          <w:bCs/>
          <w:sz w:val="24"/>
          <w:szCs w:val="24"/>
        </w:rPr>
      </w:pPr>
    </w:p>
    <w:p w14:paraId="653592F7" w14:textId="77777777" w:rsidR="00466DE5" w:rsidRDefault="00466DE5" w:rsidP="00B45D1B">
      <w:pPr>
        <w:spacing w:after="12" w:line="276" w:lineRule="auto"/>
        <w:rPr>
          <w:b/>
          <w:i/>
          <w:sz w:val="24"/>
          <w:szCs w:val="24"/>
          <w:u w:val="single"/>
        </w:rPr>
      </w:pPr>
    </w:p>
    <w:p w14:paraId="2ACEF89A" w14:textId="152FC8C3" w:rsidR="0059650E" w:rsidRPr="00A763D6" w:rsidRDefault="0059650E" w:rsidP="00B45D1B">
      <w:pPr>
        <w:spacing w:after="12" w:line="276" w:lineRule="auto"/>
        <w:rPr>
          <w:b/>
          <w:i/>
          <w:sz w:val="24"/>
          <w:szCs w:val="24"/>
          <w:u w:val="single"/>
        </w:rPr>
      </w:pPr>
      <w:r w:rsidRPr="00A763D6">
        <w:rPr>
          <w:b/>
          <w:i/>
          <w:sz w:val="24"/>
          <w:szCs w:val="24"/>
          <w:u w:val="single"/>
        </w:rPr>
        <w:lastRenderedPageBreak/>
        <w:t>Uwagi:</w:t>
      </w:r>
    </w:p>
    <w:p w14:paraId="6124081B" w14:textId="0198EF3D" w:rsidR="0059650E" w:rsidRPr="00A763D6" w:rsidRDefault="0059650E" w:rsidP="00B45D1B">
      <w:pPr>
        <w:pStyle w:val="NormalnyWeb"/>
        <w:numPr>
          <w:ilvl w:val="0"/>
          <w:numId w:val="3"/>
        </w:numPr>
        <w:spacing w:before="12" w:beforeAutospacing="0" w:after="0" w:afterAutospacing="0" w:line="276" w:lineRule="auto"/>
        <w:jc w:val="both"/>
      </w:pPr>
      <w:r w:rsidRPr="00A763D6">
        <w:rPr>
          <w:i/>
          <w:iCs/>
          <w:color w:val="000000" w:themeColor="text1"/>
        </w:rPr>
        <w:t xml:space="preserve">podstawą złożenia wniosku o podjęcie interwencji jest </w:t>
      </w:r>
      <w:r w:rsidRPr="00A763D6">
        <w:rPr>
          <w:b/>
          <w:bCs/>
          <w:i/>
          <w:iCs/>
          <w:color w:val="000000" w:themeColor="text1"/>
        </w:rPr>
        <w:t>wyczerpanie drogi reklamacyjnej</w:t>
      </w:r>
      <w:r w:rsidRPr="00A763D6">
        <w:rPr>
          <w:i/>
          <w:iCs/>
          <w:color w:val="000000" w:themeColor="text1"/>
        </w:rPr>
        <w:t xml:space="preserve"> z podmiotem rynku finansowego. Przy czym należy mieć na uwadze, że zgodnie z art. 2 pkt 2 ustawy o Rzeczniku Finansowym</w:t>
      </w:r>
      <w:r w:rsidR="00DB22F6" w:rsidRPr="00A763D6">
        <w:rPr>
          <w:rStyle w:val="Odwoanieprzypisudolnego"/>
          <w:i/>
          <w:iCs/>
          <w:color w:val="000000" w:themeColor="text1"/>
        </w:rPr>
        <w:footnoteReference w:id="1"/>
      </w:r>
      <w:r w:rsidRPr="00A763D6">
        <w:rPr>
          <w:i/>
          <w:iCs/>
          <w:color w:val="000000" w:themeColor="text1"/>
        </w:rPr>
        <w:t xml:space="preserve"> reklamacja to wystąpienie skierowane do podmiotu rynku finansowego przez jego klienta, w którym zgłasza on zastrzeżenia dotyczące usług świadczonych przez podmiot rynku finansowego.</w:t>
      </w:r>
    </w:p>
    <w:p w14:paraId="3E57DDAF" w14:textId="77777777" w:rsidR="0059650E" w:rsidRPr="00A763D6" w:rsidRDefault="0059650E" w:rsidP="00B45D1B">
      <w:pPr>
        <w:pStyle w:val="NormalnyWeb"/>
        <w:numPr>
          <w:ilvl w:val="0"/>
          <w:numId w:val="3"/>
        </w:numPr>
        <w:spacing w:before="12" w:beforeAutospacing="0" w:after="0" w:afterAutospacing="0" w:line="276" w:lineRule="auto"/>
        <w:jc w:val="both"/>
      </w:pPr>
      <w:r w:rsidRPr="00A763D6">
        <w:rPr>
          <w:i/>
          <w:iCs/>
        </w:rPr>
        <w:t xml:space="preserve">katalog podmiotów rynku finansowego i klientów podmiotów rynku finansowego podlegających kompetencji Rzecznika został określony w </w:t>
      </w:r>
      <w:r w:rsidRPr="00A763D6">
        <w:rPr>
          <w:rStyle w:val="Tekstpodstawowy2Znak"/>
          <w:i/>
          <w:iCs/>
        </w:rPr>
        <w:t xml:space="preserve"> art. 2 pkt 1 i 3 ustawy </w:t>
      </w:r>
      <w:r w:rsidRPr="00A763D6">
        <w:rPr>
          <w:i/>
          <w:iCs/>
          <w:color w:val="000000" w:themeColor="text1"/>
        </w:rPr>
        <w:t>o Rzeczniku Finansowym.</w:t>
      </w:r>
    </w:p>
    <w:p w14:paraId="13836291" w14:textId="631E95A7" w:rsidR="00716A2D" w:rsidRPr="00A763D6" w:rsidRDefault="0059650E" w:rsidP="00B45D1B">
      <w:pPr>
        <w:pStyle w:val="NormalnyWeb"/>
        <w:numPr>
          <w:ilvl w:val="0"/>
          <w:numId w:val="3"/>
        </w:numPr>
        <w:spacing w:before="12" w:beforeAutospacing="0" w:after="0" w:afterAutospacing="0" w:line="276" w:lineRule="auto"/>
        <w:jc w:val="both"/>
        <w:rPr>
          <w:rStyle w:val="Pogrubienie"/>
          <w:b w:val="0"/>
          <w:bCs w:val="0"/>
        </w:rPr>
      </w:pPr>
      <w:r w:rsidRPr="00A763D6">
        <w:rPr>
          <w:rStyle w:val="Pogrubienie"/>
          <w:i/>
          <w:iCs/>
        </w:rPr>
        <w:t>wniosek</w:t>
      </w:r>
      <w:r w:rsidRPr="00A763D6">
        <w:rPr>
          <w:i/>
          <w:iCs/>
        </w:rPr>
        <w:t xml:space="preserve"> o podjęcie interwencji w sprawie </w:t>
      </w:r>
      <w:r w:rsidR="00716A2D" w:rsidRPr="00A763D6">
        <w:rPr>
          <w:rStyle w:val="Pogrubienie"/>
          <w:i/>
          <w:iCs/>
        </w:rPr>
        <w:t>można</w:t>
      </w:r>
      <w:r w:rsidRPr="00A763D6">
        <w:rPr>
          <w:rStyle w:val="Pogrubienie"/>
          <w:i/>
          <w:iCs/>
        </w:rPr>
        <w:t xml:space="preserve"> przekazać</w:t>
      </w:r>
      <w:r w:rsidR="00716A2D" w:rsidRPr="00A763D6">
        <w:rPr>
          <w:rStyle w:val="Pogrubienie"/>
          <w:i/>
          <w:iCs/>
        </w:rPr>
        <w:t>:</w:t>
      </w:r>
    </w:p>
    <w:p w14:paraId="27D17400" w14:textId="2760251A" w:rsidR="00716A2D" w:rsidRPr="00A763D6" w:rsidRDefault="0059650E" w:rsidP="00B45D1B">
      <w:pPr>
        <w:pStyle w:val="NormalnyWeb"/>
        <w:numPr>
          <w:ilvl w:val="1"/>
          <w:numId w:val="3"/>
        </w:numPr>
        <w:spacing w:before="12" w:beforeAutospacing="0" w:after="0" w:afterAutospacing="0" w:line="276" w:lineRule="auto"/>
        <w:jc w:val="both"/>
        <w:rPr>
          <w:rStyle w:val="Pogrubienie"/>
          <w:i/>
          <w:iCs/>
        </w:rPr>
      </w:pPr>
      <w:r w:rsidRPr="00A763D6">
        <w:rPr>
          <w:rStyle w:val="Pogrubienie"/>
          <w:i/>
          <w:iCs/>
        </w:rPr>
        <w:t>na wskazany adres Biura Rzecznika Finansowego</w:t>
      </w:r>
      <w:r w:rsidR="00716A2D" w:rsidRPr="00A763D6">
        <w:rPr>
          <w:rStyle w:val="Pogrubienie"/>
          <w:i/>
          <w:iCs/>
        </w:rPr>
        <w:t>,</w:t>
      </w:r>
    </w:p>
    <w:p w14:paraId="42703C21" w14:textId="1C9BF47F" w:rsidR="00716A2D" w:rsidRPr="00A763D6" w:rsidRDefault="00716A2D" w:rsidP="00B45D1B">
      <w:pPr>
        <w:pStyle w:val="NormalnyWeb"/>
        <w:numPr>
          <w:ilvl w:val="1"/>
          <w:numId w:val="3"/>
        </w:numPr>
        <w:spacing w:before="12" w:beforeAutospacing="0" w:after="0" w:afterAutospacing="0" w:line="276" w:lineRule="auto"/>
        <w:jc w:val="both"/>
        <w:rPr>
          <w:rStyle w:val="Pogrubienie"/>
          <w:i/>
          <w:iCs/>
        </w:rPr>
      </w:pPr>
      <w:r w:rsidRPr="00A763D6">
        <w:rPr>
          <w:rStyle w:val="Pogrubienie"/>
          <w:i/>
          <w:iCs/>
        </w:rPr>
        <w:t>za pośrednictwem</w:t>
      </w:r>
      <w:r w:rsidR="009C35FD" w:rsidRPr="00A763D6">
        <w:rPr>
          <w:rStyle w:val="Pogrubienie"/>
          <w:i/>
          <w:iCs/>
        </w:rPr>
        <w:t xml:space="preserve"> </w:t>
      </w:r>
      <w:r w:rsidR="00A90F46" w:rsidRPr="00A763D6">
        <w:rPr>
          <w:rStyle w:val="Pogrubienie"/>
          <w:i/>
          <w:iCs/>
        </w:rPr>
        <w:t>platformy</w:t>
      </w:r>
      <w:r w:rsidRPr="00A763D6">
        <w:rPr>
          <w:rStyle w:val="Pogrubienie"/>
          <w:i/>
          <w:iCs/>
        </w:rPr>
        <w:t xml:space="preserve"> ePUAP,</w:t>
      </w:r>
      <w:r w:rsidR="0059650E" w:rsidRPr="00A763D6">
        <w:rPr>
          <w:rStyle w:val="Pogrubienie"/>
          <w:i/>
          <w:iCs/>
        </w:rPr>
        <w:t xml:space="preserve"> lub </w:t>
      </w:r>
    </w:p>
    <w:p w14:paraId="4BE04F4D" w14:textId="4098255C" w:rsidR="0059650E" w:rsidRPr="00A763D6" w:rsidRDefault="0059650E" w:rsidP="00B45D1B">
      <w:pPr>
        <w:pStyle w:val="NormalnyWeb"/>
        <w:numPr>
          <w:ilvl w:val="1"/>
          <w:numId w:val="3"/>
        </w:numPr>
        <w:spacing w:before="12" w:beforeAutospacing="0" w:after="0" w:afterAutospacing="0" w:line="276" w:lineRule="auto"/>
        <w:jc w:val="both"/>
      </w:pPr>
      <w:r w:rsidRPr="00A763D6">
        <w:rPr>
          <w:b/>
          <w:bCs/>
          <w:i/>
          <w:iCs/>
        </w:rPr>
        <w:t>na adres poczty elektronicznej</w:t>
      </w:r>
      <w:r w:rsidR="00716A2D" w:rsidRPr="00A763D6">
        <w:rPr>
          <w:b/>
          <w:bCs/>
          <w:i/>
          <w:iCs/>
        </w:rPr>
        <w:t xml:space="preserve"> </w:t>
      </w:r>
      <w:r w:rsidR="00716A2D" w:rsidRPr="00A763D6">
        <w:rPr>
          <w:rStyle w:val="Pogrubienie"/>
          <w:i/>
          <w:iCs/>
        </w:rPr>
        <w:t>Biura</w:t>
      </w:r>
      <w:r w:rsidRPr="00A763D6">
        <w:rPr>
          <w:i/>
          <w:iCs/>
        </w:rPr>
        <w:t>.</w:t>
      </w:r>
    </w:p>
    <w:p w14:paraId="774F16CF" w14:textId="2D6E5818" w:rsidR="0059650E" w:rsidRPr="00A763D6" w:rsidRDefault="00716A2D" w:rsidP="00B45D1B">
      <w:pPr>
        <w:pStyle w:val="NormalnyWeb"/>
        <w:numPr>
          <w:ilvl w:val="0"/>
          <w:numId w:val="3"/>
        </w:numPr>
        <w:spacing w:before="12" w:beforeAutospacing="0" w:after="0" w:afterAutospacing="0" w:line="276" w:lineRule="auto"/>
        <w:jc w:val="both"/>
        <w:rPr>
          <w:rStyle w:val="Pogrubienie"/>
        </w:rPr>
      </w:pPr>
      <w:r w:rsidRPr="00A763D6">
        <w:rPr>
          <w:rStyle w:val="Pogrubienie"/>
          <w:i/>
          <w:iCs/>
        </w:rPr>
        <w:t>prosimy nie przysyłać oryginałów dokumentów -</w:t>
      </w:r>
      <w:r w:rsidR="0059650E" w:rsidRPr="00A763D6">
        <w:rPr>
          <w:rStyle w:val="Pogrubienie"/>
          <w:i/>
          <w:iCs/>
        </w:rPr>
        <w:t xml:space="preserve"> należy przesłać kserokopie dokumentów dołączonych do wniosku.</w:t>
      </w:r>
    </w:p>
    <w:p w14:paraId="302AFB3C" w14:textId="77777777" w:rsidR="0059650E" w:rsidRPr="00A763D6" w:rsidRDefault="0059650E" w:rsidP="00B45D1B">
      <w:pPr>
        <w:pStyle w:val="NormalnyWeb"/>
        <w:spacing w:before="12" w:beforeAutospacing="0" w:after="0" w:afterAutospacing="0" w:line="276" w:lineRule="auto"/>
        <w:jc w:val="both"/>
        <w:rPr>
          <w:i/>
          <w:iCs/>
        </w:rPr>
      </w:pPr>
    </w:p>
    <w:p w14:paraId="7BF50655" w14:textId="77777777" w:rsidR="0059650E" w:rsidRPr="00A763D6" w:rsidRDefault="0059650E" w:rsidP="00B45D1B">
      <w:pPr>
        <w:spacing w:before="12" w:line="276" w:lineRule="auto"/>
        <w:jc w:val="both"/>
        <w:rPr>
          <w:b/>
          <w:bCs/>
          <w:i/>
          <w:iCs/>
          <w:sz w:val="24"/>
          <w:szCs w:val="24"/>
        </w:rPr>
      </w:pPr>
      <w:r w:rsidRPr="00A763D6">
        <w:rPr>
          <w:i/>
          <w:iCs/>
          <w:sz w:val="24"/>
          <w:szCs w:val="24"/>
        </w:rPr>
        <w:t>Do Rzecznika można się zwrócić się również, gdy:</w:t>
      </w:r>
    </w:p>
    <w:p w14:paraId="0200ED68" w14:textId="77777777" w:rsidR="0059650E" w:rsidRPr="00A763D6" w:rsidRDefault="0059650E" w:rsidP="00B45D1B">
      <w:pPr>
        <w:numPr>
          <w:ilvl w:val="0"/>
          <w:numId w:val="1"/>
        </w:numPr>
        <w:spacing w:before="12" w:line="276" w:lineRule="auto"/>
        <w:jc w:val="both"/>
        <w:rPr>
          <w:sz w:val="24"/>
          <w:szCs w:val="24"/>
        </w:rPr>
      </w:pPr>
      <w:r w:rsidRPr="00A763D6">
        <w:rPr>
          <w:i/>
          <w:iCs/>
          <w:sz w:val="24"/>
          <w:szCs w:val="24"/>
        </w:rPr>
        <w:t xml:space="preserve">pomimo upływu terminu określonego przez podmiot rynku finansowego na wykonanie czynności wynikających z uznanej reklamacji rozpatrzonej zgodnie z wolą klienta, podmiot ten nie dopełnił swoich zobowiązań, </w:t>
      </w:r>
      <w:r w:rsidRPr="00A763D6">
        <w:rPr>
          <w:rStyle w:val="Pogrubienie"/>
          <w:i/>
          <w:iCs/>
          <w:sz w:val="24"/>
          <w:szCs w:val="24"/>
        </w:rPr>
        <w:t xml:space="preserve">na potwierdzenie tego faktu </w:t>
      </w:r>
      <w:r w:rsidRPr="00A763D6">
        <w:rPr>
          <w:b/>
          <w:bCs/>
          <w:i/>
          <w:iCs/>
          <w:sz w:val="24"/>
          <w:szCs w:val="24"/>
        </w:rPr>
        <w:t>należy załączyć stosowny dokument.</w:t>
      </w:r>
    </w:p>
    <w:p w14:paraId="230C72B6" w14:textId="77777777" w:rsidR="00716A2D" w:rsidRPr="00A763D6" w:rsidRDefault="0059650E" w:rsidP="00B45D1B">
      <w:pPr>
        <w:numPr>
          <w:ilvl w:val="0"/>
          <w:numId w:val="1"/>
        </w:numPr>
        <w:spacing w:before="12" w:after="12" w:line="276" w:lineRule="auto"/>
        <w:ind w:left="714" w:hanging="357"/>
        <w:jc w:val="both"/>
        <w:rPr>
          <w:sz w:val="24"/>
          <w:szCs w:val="24"/>
        </w:rPr>
      </w:pPr>
      <w:r w:rsidRPr="00A763D6">
        <w:rPr>
          <w:rStyle w:val="Pogrubienie"/>
          <w:i/>
          <w:iCs/>
          <w:sz w:val="24"/>
          <w:szCs w:val="24"/>
        </w:rPr>
        <w:t xml:space="preserve">podmiot rynku finansowego nie udzielił w obowiązującym go terminie odpowiedzi na złożoną reklamację (30 dni, a w szczególnie skomplikowanych sprawach 60 dni), na potwierdzenie tego faktu </w:t>
      </w:r>
      <w:r w:rsidRPr="00A763D6">
        <w:rPr>
          <w:b/>
          <w:bCs/>
          <w:i/>
          <w:iCs/>
          <w:sz w:val="24"/>
          <w:szCs w:val="24"/>
        </w:rPr>
        <w:t>należy załączyć kopię reklamacji skierowanej do podmiotu, na którą nie udzielono odpowiedzi w obowiązującym terminie.</w:t>
      </w:r>
    </w:p>
    <w:p w14:paraId="18F3DC28" w14:textId="4C9C6320" w:rsidR="0059650E" w:rsidRPr="00A763D6" w:rsidRDefault="0059650E" w:rsidP="00B45D1B">
      <w:pPr>
        <w:numPr>
          <w:ilvl w:val="0"/>
          <w:numId w:val="1"/>
        </w:numPr>
        <w:spacing w:before="12" w:after="12" w:line="276" w:lineRule="auto"/>
        <w:ind w:left="714" w:hanging="357"/>
        <w:jc w:val="both"/>
        <w:rPr>
          <w:sz w:val="24"/>
          <w:szCs w:val="24"/>
        </w:rPr>
      </w:pPr>
      <w:r w:rsidRPr="00A763D6">
        <w:rPr>
          <w:rStyle w:val="Pogrubienie"/>
          <w:i/>
          <w:iCs/>
          <w:sz w:val="24"/>
          <w:szCs w:val="24"/>
        </w:rPr>
        <w:t xml:space="preserve">podmiot rynku finansowego nie dopełnił innych obowiązków wynikających z ustawy </w:t>
      </w:r>
      <w:r w:rsidRPr="00A763D6">
        <w:rPr>
          <w:i/>
          <w:iCs/>
          <w:sz w:val="24"/>
          <w:szCs w:val="24"/>
        </w:rPr>
        <w:t>o Rzeczniku Finansowym,</w:t>
      </w:r>
      <w:r w:rsidRPr="00A763D6">
        <w:rPr>
          <w:rStyle w:val="Pogrubienie"/>
          <w:i/>
          <w:iCs/>
          <w:sz w:val="24"/>
          <w:szCs w:val="24"/>
        </w:rPr>
        <w:t xml:space="preserve"> (np. nie zamieścił w umowie informacji dotyczących procedury składania i rozpatrywania reklamacji, czy też nie przekazał wymaganych informacji w odpowiedzi na reklamację)</w:t>
      </w:r>
      <w:r w:rsidR="00D36D7D" w:rsidRPr="00A763D6">
        <w:rPr>
          <w:rStyle w:val="Pogrubienie"/>
          <w:i/>
          <w:iCs/>
          <w:sz w:val="24"/>
          <w:szCs w:val="24"/>
        </w:rPr>
        <w:t>; wówczas</w:t>
      </w:r>
      <w:r w:rsidRPr="00A763D6">
        <w:rPr>
          <w:rStyle w:val="Pogrubienie"/>
          <w:i/>
          <w:iCs/>
          <w:sz w:val="24"/>
          <w:szCs w:val="24"/>
        </w:rPr>
        <w:t xml:space="preserve"> </w:t>
      </w:r>
      <w:r w:rsidRPr="00A763D6">
        <w:rPr>
          <w:b/>
          <w:bCs/>
          <w:i/>
          <w:iCs/>
          <w:sz w:val="24"/>
          <w:szCs w:val="24"/>
        </w:rPr>
        <w:t>należy załączyć dokument potwierdzającego ten stan rzeczy.</w:t>
      </w:r>
    </w:p>
    <w:p w14:paraId="5E51BADA" w14:textId="77777777" w:rsidR="0059650E" w:rsidRPr="00A763D6" w:rsidRDefault="0059650E" w:rsidP="00B45D1B">
      <w:pPr>
        <w:spacing w:after="160" w:line="276" w:lineRule="auto"/>
        <w:rPr>
          <w:b/>
          <w:i/>
          <w:sz w:val="24"/>
          <w:szCs w:val="24"/>
        </w:rPr>
      </w:pPr>
      <w:r w:rsidRPr="00A763D6">
        <w:rPr>
          <w:b/>
          <w:i/>
          <w:sz w:val="24"/>
          <w:szCs w:val="24"/>
        </w:rPr>
        <w:br w:type="page"/>
      </w:r>
    </w:p>
    <w:tbl>
      <w:tblPr>
        <w:tblStyle w:val="Tabela-Siatka5"/>
        <w:tblW w:w="10065" w:type="dxa"/>
        <w:tblInd w:w="-289" w:type="dxa"/>
        <w:tblLook w:val="04A0" w:firstRow="1" w:lastRow="0" w:firstColumn="1" w:lastColumn="0" w:noHBand="0" w:noVBand="1"/>
      </w:tblPr>
      <w:tblGrid>
        <w:gridCol w:w="2408"/>
        <w:gridCol w:w="7657"/>
      </w:tblGrid>
      <w:tr w:rsidR="0059650E" w:rsidRPr="00A763D6" w14:paraId="6AF45659" w14:textId="77777777" w:rsidTr="0051601D">
        <w:trPr>
          <w:trHeight w:val="283"/>
        </w:trPr>
        <w:tc>
          <w:tcPr>
            <w:tcW w:w="10065" w:type="dxa"/>
            <w:gridSpan w:val="2"/>
            <w:shd w:val="clear" w:color="auto" w:fill="0070C0"/>
          </w:tcPr>
          <w:p w14:paraId="007A329D" w14:textId="77777777" w:rsidR="0059650E" w:rsidRPr="00A763D6" w:rsidRDefault="0059650E" w:rsidP="0051601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S Mincho"/>
                <w:b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b/>
                <w:color w:val="FFFFFF"/>
                <w:sz w:val="16"/>
                <w:szCs w:val="12"/>
                <w:bdr w:val="nil"/>
              </w:rPr>
              <w:lastRenderedPageBreak/>
              <w:t>Informacje dotyczące przetwarzania danych w ramach rozpatrywanych spraw</w:t>
            </w:r>
          </w:p>
        </w:tc>
      </w:tr>
      <w:tr w:rsidR="0059650E" w:rsidRPr="00A763D6" w14:paraId="32D8B143" w14:textId="77777777" w:rsidTr="0051601D">
        <w:trPr>
          <w:trHeight w:val="993"/>
        </w:trPr>
        <w:tc>
          <w:tcPr>
            <w:tcW w:w="2408" w:type="dxa"/>
            <w:vMerge w:val="restart"/>
            <w:vAlign w:val="center"/>
          </w:tcPr>
          <w:p w14:paraId="3AA17FB5" w14:textId="77777777" w:rsidR="0059650E" w:rsidRPr="00A763D6" w:rsidRDefault="0059650E" w:rsidP="0051601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S Mincho"/>
                <w:b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b/>
                <w:sz w:val="16"/>
                <w:szCs w:val="12"/>
                <w:bdr w:val="nil"/>
              </w:rPr>
              <w:t>Administrator danych</w:t>
            </w:r>
          </w:p>
        </w:tc>
        <w:tc>
          <w:tcPr>
            <w:tcW w:w="7657" w:type="dxa"/>
            <w:vMerge w:val="restart"/>
            <w:vAlign w:val="center"/>
          </w:tcPr>
          <w:p w14:paraId="60AD0D02" w14:textId="77777777" w:rsidR="0059650E" w:rsidRPr="00A763D6" w:rsidRDefault="0059650E" w:rsidP="00B45D1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ind w:left="33" w:hanging="33"/>
              <w:jc w:val="both"/>
              <w:rPr>
                <w:rFonts w:eastAsia="MS Mincho"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sz w:val="16"/>
                <w:szCs w:val="12"/>
                <w:bdr w:val="nil"/>
              </w:rPr>
              <w:t xml:space="preserve">Administratorem danych osobowych jest Rzecznik Finansowy z siedzibą w Warszawie, Ul. Nowogrodzka 47 A, 00-695 Warszawa (dalej „my”, „RF”) Możesz się z nami skontaktować w następujący sposób: </w:t>
            </w:r>
          </w:p>
          <w:p w14:paraId="69D8DFCA" w14:textId="77777777" w:rsidR="0059650E" w:rsidRPr="00A763D6" w:rsidRDefault="0059650E" w:rsidP="00B45D1B">
            <w:pPr>
              <w:keepNext/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ind w:left="460"/>
              <w:jc w:val="both"/>
              <w:rPr>
                <w:rFonts w:eastAsia="MS Mincho"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sz w:val="16"/>
                <w:szCs w:val="12"/>
                <w:bdr w:val="nil"/>
              </w:rPr>
              <w:t xml:space="preserve">listownie na adres: podany powyżej z dopiskiem </w:t>
            </w:r>
            <w:r w:rsidRPr="00A763D6">
              <w:rPr>
                <w:rFonts w:eastAsia="MS Mincho"/>
                <w:i/>
                <w:sz w:val="16"/>
                <w:szCs w:val="12"/>
                <w:bdr w:val="nil"/>
              </w:rPr>
              <w:t>“Dane osobowe”</w:t>
            </w:r>
          </w:p>
          <w:p w14:paraId="400E2EF6" w14:textId="77777777" w:rsidR="0059650E" w:rsidRPr="00A763D6" w:rsidRDefault="0059650E" w:rsidP="00B45D1B">
            <w:pPr>
              <w:keepNext/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ind w:left="460"/>
              <w:jc w:val="both"/>
              <w:rPr>
                <w:rFonts w:eastAsia="MS Mincho"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sz w:val="16"/>
                <w:szCs w:val="12"/>
                <w:bdr w:val="nil"/>
              </w:rPr>
              <w:t xml:space="preserve">przez e-mail: </w:t>
            </w:r>
            <w:hyperlink r:id="rId9" w:history="1">
              <w:r w:rsidRPr="00A763D6">
                <w:rPr>
                  <w:rFonts w:eastAsia="MS Mincho"/>
                  <w:sz w:val="16"/>
                  <w:szCs w:val="12"/>
                  <w:u w:val="single"/>
                  <w:bdr w:val="nil"/>
                </w:rPr>
                <w:t>biuro@rf.gov.pl</w:t>
              </w:r>
            </w:hyperlink>
          </w:p>
          <w:p w14:paraId="7B2C6064" w14:textId="77777777" w:rsidR="0059650E" w:rsidRPr="00A763D6" w:rsidRDefault="0059650E" w:rsidP="00B45D1B">
            <w:pPr>
              <w:keepNext/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ind w:left="460"/>
              <w:jc w:val="both"/>
              <w:rPr>
                <w:rFonts w:eastAsia="MS Mincho"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sz w:val="16"/>
                <w:szCs w:val="12"/>
                <w:bdr w:val="nil"/>
              </w:rPr>
              <w:t>telefonicznie: 22 333 73 26</w:t>
            </w:r>
          </w:p>
          <w:p w14:paraId="707AD20A" w14:textId="77777777" w:rsidR="0059650E" w:rsidRPr="00A763D6" w:rsidRDefault="0059650E" w:rsidP="00B45D1B">
            <w:pPr>
              <w:keepNext/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ind w:left="460"/>
              <w:jc w:val="both"/>
              <w:rPr>
                <w:rFonts w:eastAsia="MS Mincho"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sz w:val="16"/>
                <w:szCs w:val="12"/>
                <w:bdr w:val="nil"/>
              </w:rPr>
              <w:t>za pośrednictwem ePUAP</w:t>
            </w:r>
          </w:p>
        </w:tc>
      </w:tr>
      <w:tr w:rsidR="0059650E" w:rsidRPr="00A763D6" w14:paraId="49FA042A" w14:textId="77777777" w:rsidTr="0051601D">
        <w:trPr>
          <w:trHeight w:val="414"/>
        </w:trPr>
        <w:tc>
          <w:tcPr>
            <w:tcW w:w="2408" w:type="dxa"/>
            <w:vMerge/>
            <w:vAlign w:val="center"/>
          </w:tcPr>
          <w:p w14:paraId="3E1512E9" w14:textId="77777777" w:rsidR="0059650E" w:rsidRPr="00A763D6" w:rsidRDefault="0059650E" w:rsidP="0051601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S Mincho"/>
                <w:b/>
                <w:sz w:val="16"/>
                <w:szCs w:val="12"/>
                <w:bdr w:val="nil"/>
              </w:rPr>
            </w:pPr>
          </w:p>
        </w:tc>
        <w:tc>
          <w:tcPr>
            <w:tcW w:w="7657" w:type="dxa"/>
            <w:vMerge/>
            <w:vAlign w:val="center"/>
          </w:tcPr>
          <w:p w14:paraId="498337A1" w14:textId="77777777" w:rsidR="0059650E" w:rsidRPr="00A763D6" w:rsidRDefault="0059650E" w:rsidP="00B45D1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ind w:left="33" w:hanging="33"/>
              <w:jc w:val="both"/>
              <w:rPr>
                <w:rFonts w:eastAsia="MS Mincho"/>
                <w:sz w:val="16"/>
                <w:szCs w:val="12"/>
                <w:bdr w:val="nil"/>
              </w:rPr>
            </w:pPr>
          </w:p>
        </w:tc>
      </w:tr>
      <w:tr w:rsidR="0059650E" w:rsidRPr="00A763D6" w14:paraId="7C2342FC" w14:textId="77777777" w:rsidTr="0051601D">
        <w:trPr>
          <w:trHeight w:val="834"/>
        </w:trPr>
        <w:tc>
          <w:tcPr>
            <w:tcW w:w="2408" w:type="dxa"/>
            <w:vAlign w:val="center"/>
          </w:tcPr>
          <w:p w14:paraId="177E8F95" w14:textId="77777777" w:rsidR="0059650E" w:rsidRPr="00A763D6" w:rsidRDefault="0059650E" w:rsidP="005160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S Mincho"/>
                <w:b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b/>
                <w:sz w:val="16"/>
                <w:szCs w:val="12"/>
                <w:bdr w:val="nil"/>
              </w:rPr>
              <w:t>Inspektor ochrony danych</w:t>
            </w:r>
          </w:p>
        </w:tc>
        <w:tc>
          <w:tcPr>
            <w:tcW w:w="7657" w:type="dxa"/>
            <w:vAlign w:val="center"/>
          </w:tcPr>
          <w:p w14:paraId="6D57162D" w14:textId="77777777" w:rsidR="0059650E" w:rsidRPr="00A763D6" w:rsidRDefault="0059650E" w:rsidP="00B45D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both"/>
              <w:rPr>
                <w:rFonts w:eastAsia="MS Mincho"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sz w:val="16"/>
                <w:szCs w:val="12"/>
                <w:bdr w:val="nil"/>
              </w:rPr>
              <w:t>W sprawach dotyczących ochrony danych osobowych możesz się z nim skontaktować w następujący sposób:</w:t>
            </w:r>
          </w:p>
          <w:p w14:paraId="40FAAE64" w14:textId="77777777" w:rsidR="0059650E" w:rsidRPr="00A763D6" w:rsidRDefault="0059650E" w:rsidP="00B45D1B">
            <w:pPr>
              <w:keepNext/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ind w:left="460"/>
              <w:jc w:val="both"/>
              <w:rPr>
                <w:rFonts w:eastAsia="MS Mincho"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sz w:val="16"/>
                <w:szCs w:val="12"/>
                <w:bdr w:val="nil"/>
              </w:rPr>
              <w:t>listownie na adres: Ul. Nowogrodzka 47 A, 00-695 Warszawa „Dane osobowe”</w:t>
            </w:r>
          </w:p>
          <w:p w14:paraId="6C00F77C" w14:textId="77777777" w:rsidR="0059650E" w:rsidRPr="00A763D6" w:rsidRDefault="0059650E" w:rsidP="00B45D1B">
            <w:pPr>
              <w:keepNext/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ind w:left="460"/>
              <w:jc w:val="both"/>
              <w:rPr>
                <w:rFonts w:eastAsia="MS Mincho"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sz w:val="16"/>
                <w:szCs w:val="12"/>
                <w:bdr w:val="nil"/>
              </w:rPr>
              <w:t xml:space="preserve">przez e-mail: </w:t>
            </w:r>
            <w:hyperlink r:id="rId10" w:history="1">
              <w:r w:rsidRPr="00A763D6">
                <w:rPr>
                  <w:rFonts w:eastAsia="MS Mincho"/>
                  <w:sz w:val="16"/>
                  <w:szCs w:val="12"/>
                  <w:bdr w:val="nil"/>
                </w:rPr>
                <w:t>iod@rf.gov.pl</w:t>
              </w:r>
            </w:hyperlink>
          </w:p>
        </w:tc>
      </w:tr>
      <w:tr w:rsidR="0059650E" w:rsidRPr="00A763D6" w14:paraId="749C66A5" w14:textId="77777777" w:rsidTr="0051601D">
        <w:trPr>
          <w:trHeight w:val="283"/>
        </w:trPr>
        <w:tc>
          <w:tcPr>
            <w:tcW w:w="2408" w:type="dxa"/>
            <w:vAlign w:val="center"/>
          </w:tcPr>
          <w:p w14:paraId="6FCDAFF6" w14:textId="77777777" w:rsidR="0059650E" w:rsidRPr="00A763D6" w:rsidRDefault="0059650E" w:rsidP="005160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S Mincho"/>
                <w:b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b/>
                <w:sz w:val="16"/>
                <w:szCs w:val="12"/>
                <w:bdr w:val="nil"/>
              </w:rPr>
              <w:t>Zbierane dane</w:t>
            </w:r>
          </w:p>
        </w:tc>
        <w:tc>
          <w:tcPr>
            <w:tcW w:w="7657" w:type="dxa"/>
            <w:vAlign w:val="center"/>
          </w:tcPr>
          <w:p w14:paraId="40E4584B" w14:textId="77777777" w:rsidR="0059650E" w:rsidRPr="00A763D6" w:rsidRDefault="0059650E" w:rsidP="00B45D1B">
            <w:pPr>
              <w:numPr>
                <w:ilvl w:val="0"/>
                <w:numId w:val="5"/>
              </w:numPr>
              <w:spacing w:before="20" w:after="20"/>
              <w:ind w:left="459"/>
              <w:jc w:val="both"/>
              <w:rPr>
                <w:rFonts w:eastAsia="MS Mincho"/>
                <w:sz w:val="16"/>
                <w:szCs w:val="12"/>
              </w:rPr>
            </w:pPr>
            <w:r w:rsidRPr="00A763D6">
              <w:rPr>
                <w:rFonts w:eastAsia="MS Mincho"/>
                <w:sz w:val="16"/>
                <w:szCs w:val="12"/>
              </w:rPr>
              <w:t>Imię i Nazwisko</w:t>
            </w:r>
          </w:p>
          <w:p w14:paraId="131C0CB1" w14:textId="77777777" w:rsidR="0059650E" w:rsidRPr="00A763D6" w:rsidRDefault="0059650E" w:rsidP="00B45D1B">
            <w:pPr>
              <w:numPr>
                <w:ilvl w:val="0"/>
                <w:numId w:val="5"/>
              </w:numPr>
              <w:spacing w:before="20" w:after="20"/>
              <w:ind w:left="459"/>
              <w:jc w:val="both"/>
              <w:rPr>
                <w:rFonts w:eastAsia="MS Mincho"/>
                <w:sz w:val="16"/>
                <w:szCs w:val="12"/>
              </w:rPr>
            </w:pPr>
            <w:r w:rsidRPr="00A763D6">
              <w:rPr>
                <w:rFonts w:eastAsia="MS Mincho"/>
                <w:sz w:val="16"/>
                <w:szCs w:val="12"/>
              </w:rPr>
              <w:t>Dane kontaktowe</w:t>
            </w:r>
          </w:p>
          <w:p w14:paraId="361F94CE" w14:textId="77777777" w:rsidR="0059650E" w:rsidRPr="00A763D6" w:rsidRDefault="0059650E" w:rsidP="00B45D1B">
            <w:pPr>
              <w:numPr>
                <w:ilvl w:val="0"/>
                <w:numId w:val="5"/>
              </w:numPr>
              <w:spacing w:before="20" w:after="20"/>
              <w:ind w:left="459"/>
              <w:jc w:val="both"/>
              <w:rPr>
                <w:rFonts w:eastAsia="MS Mincho"/>
                <w:sz w:val="16"/>
                <w:szCs w:val="12"/>
              </w:rPr>
            </w:pPr>
            <w:r w:rsidRPr="00A763D6">
              <w:rPr>
                <w:rFonts w:eastAsia="MS Mincho"/>
                <w:sz w:val="16"/>
                <w:szCs w:val="12"/>
              </w:rPr>
              <w:t>Inne dane zawarte we wniosku skierowanym do RF</w:t>
            </w:r>
          </w:p>
        </w:tc>
      </w:tr>
      <w:tr w:rsidR="0059650E" w:rsidRPr="00A763D6" w14:paraId="7395B75D" w14:textId="77777777" w:rsidTr="0051601D">
        <w:trPr>
          <w:trHeight w:val="283"/>
        </w:trPr>
        <w:tc>
          <w:tcPr>
            <w:tcW w:w="2408" w:type="dxa"/>
            <w:vAlign w:val="center"/>
          </w:tcPr>
          <w:p w14:paraId="2F1AB08B" w14:textId="77777777" w:rsidR="0059650E" w:rsidRPr="00A763D6" w:rsidRDefault="0059650E" w:rsidP="005160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S Mincho"/>
                <w:b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b/>
                <w:sz w:val="16"/>
                <w:szCs w:val="12"/>
                <w:bdr w:val="nil"/>
              </w:rPr>
              <w:t>Cele przetwarzania</w:t>
            </w:r>
          </w:p>
        </w:tc>
        <w:tc>
          <w:tcPr>
            <w:tcW w:w="7657" w:type="dxa"/>
            <w:vAlign w:val="center"/>
          </w:tcPr>
          <w:p w14:paraId="2DF38DDA" w14:textId="77777777" w:rsidR="0059650E" w:rsidRPr="00A763D6" w:rsidRDefault="0059650E" w:rsidP="00B45D1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ind w:left="459"/>
              <w:jc w:val="both"/>
              <w:rPr>
                <w:rFonts w:eastAsia="MS Mincho"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sz w:val="16"/>
                <w:szCs w:val="12"/>
                <w:bdr w:val="nil"/>
              </w:rPr>
              <w:t xml:space="preserve">Ochrona klientów rynku finansowego – rozpatrywanie wniosków </w:t>
            </w:r>
          </w:p>
        </w:tc>
      </w:tr>
      <w:tr w:rsidR="0059650E" w:rsidRPr="00A763D6" w14:paraId="7B059D18" w14:textId="77777777" w:rsidTr="0051601D">
        <w:trPr>
          <w:trHeight w:val="870"/>
        </w:trPr>
        <w:tc>
          <w:tcPr>
            <w:tcW w:w="2408" w:type="dxa"/>
            <w:vAlign w:val="center"/>
          </w:tcPr>
          <w:p w14:paraId="51A85C73" w14:textId="77777777" w:rsidR="0059650E" w:rsidRPr="00A763D6" w:rsidRDefault="0059650E" w:rsidP="005160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S Mincho"/>
                <w:b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b/>
                <w:sz w:val="16"/>
                <w:szCs w:val="12"/>
                <w:bdr w:val="nil"/>
              </w:rPr>
              <w:t>Podstawy prawne przetwarzania</w:t>
            </w:r>
          </w:p>
        </w:tc>
        <w:tc>
          <w:tcPr>
            <w:tcW w:w="7657" w:type="dxa"/>
            <w:vAlign w:val="center"/>
          </w:tcPr>
          <w:p w14:paraId="42EF96BF" w14:textId="77777777" w:rsidR="0059650E" w:rsidRPr="00A763D6" w:rsidRDefault="0059650E" w:rsidP="00B45D1B">
            <w:pPr>
              <w:numPr>
                <w:ilvl w:val="0"/>
                <w:numId w:val="7"/>
              </w:numPr>
              <w:spacing w:before="20" w:after="20"/>
              <w:ind w:left="462"/>
              <w:jc w:val="both"/>
              <w:rPr>
                <w:rFonts w:eastAsia="MS Mincho"/>
                <w:sz w:val="16"/>
                <w:szCs w:val="12"/>
              </w:rPr>
            </w:pPr>
            <w:r w:rsidRPr="00A763D6">
              <w:rPr>
                <w:rFonts w:eastAsia="MS Mincho"/>
                <w:sz w:val="16"/>
                <w:szCs w:val="12"/>
              </w:rPr>
              <w:t xml:space="preserve">Przetwarzanie jest niezbędne do wykonywania zadania realizowanego w interesie publicznym lub w ramach sprawowania władzy publicznej powierzonej administratorowi tj. art. 6 ust. 1 lit. 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"RODO" </w:t>
            </w:r>
          </w:p>
          <w:p w14:paraId="7C76F799" w14:textId="77777777" w:rsidR="0059650E" w:rsidRPr="00A763D6" w:rsidRDefault="0059650E" w:rsidP="00B45D1B">
            <w:pPr>
              <w:numPr>
                <w:ilvl w:val="0"/>
                <w:numId w:val="7"/>
              </w:numPr>
              <w:spacing w:before="20" w:after="20"/>
              <w:ind w:left="462"/>
              <w:jc w:val="both"/>
              <w:rPr>
                <w:rFonts w:eastAsia="MS Mincho"/>
                <w:sz w:val="16"/>
                <w:szCs w:val="12"/>
              </w:rPr>
            </w:pPr>
            <w:r w:rsidRPr="00A763D6">
              <w:rPr>
                <w:rFonts w:eastAsia="MS Mincho"/>
                <w:sz w:val="16"/>
                <w:szCs w:val="12"/>
              </w:rPr>
              <w:t>art. 17 ust 1 pkt 1 - 2 ustawy z dnia 5 sierpnia 2015 r. o rozpatrywaniu reklamacji przez podmioty rynku finansowego i o Rzeczniku Finansowym</w:t>
            </w:r>
          </w:p>
        </w:tc>
      </w:tr>
      <w:tr w:rsidR="0059650E" w:rsidRPr="00A763D6" w14:paraId="04ABCBCC" w14:textId="77777777" w:rsidTr="0051601D">
        <w:trPr>
          <w:trHeight w:val="365"/>
        </w:trPr>
        <w:tc>
          <w:tcPr>
            <w:tcW w:w="2408" w:type="dxa"/>
            <w:vAlign w:val="center"/>
          </w:tcPr>
          <w:p w14:paraId="21688CF1" w14:textId="77777777" w:rsidR="0059650E" w:rsidRPr="00A763D6" w:rsidRDefault="0059650E" w:rsidP="005160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S Mincho"/>
                <w:b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b/>
                <w:sz w:val="16"/>
                <w:szCs w:val="12"/>
                <w:bdr w:val="nil"/>
              </w:rPr>
              <w:t>Okres przechowywania danych</w:t>
            </w:r>
          </w:p>
        </w:tc>
        <w:tc>
          <w:tcPr>
            <w:tcW w:w="7657" w:type="dxa"/>
            <w:vAlign w:val="center"/>
          </w:tcPr>
          <w:p w14:paraId="42F3D0B1" w14:textId="51A556ED" w:rsidR="0059650E" w:rsidRPr="00A763D6" w:rsidRDefault="0059650E" w:rsidP="00B45D1B">
            <w:pPr>
              <w:spacing w:before="20" w:after="20"/>
              <w:jc w:val="both"/>
              <w:rPr>
                <w:rFonts w:eastAsia="MS Mincho"/>
                <w:sz w:val="16"/>
                <w:szCs w:val="12"/>
              </w:rPr>
            </w:pPr>
            <w:r w:rsidRPr="00A763D6">
              <w:rPr>
                <w:rFonts w:eastAsia="MS Mincho"/>
                <w:sz w:val="16"/>
                <w:szCs w:val="12"/>
              </w:rPr>
              <w:t>1. W przypadku roszczeń o naprawienie szkody wyrządzonej wyniku zbrodni lub występku dochodzone w ramach ubezpieczeń odpowiedzialności cywilnej</w:t>
            </w:r>
            <w:r w:rsidR="00B45D1B" w:rsidRPr="00A763D6">
              <w:rPr>
                <w:rFonts w:eastAsia="MS Mincho"/>
                <w:sz w:val="16"/>
                <w:szCs w:val="12"/>
              </w:rPr>
              <w:t>:</w:t>
            </w:r>
          </w:p>
          <w:p w14:paraId="1E99F9A8" w14:textId="77777777" w:rsidR="0059650E" w:rsidRPr="00A763D6" w:rsidRDefault="0059650E" w:rsidP="00B45D1B">
            <w:pPr>
              <w:numPr>
                <w:ilvl w:val="0"/>
                <w:numId w:val="7"/>
              </w:numPr>
              <w:spacing w:before="20" w:after="20"/>
              <w:ind w:left="462"/>
              <w:jc w:val="both"/>
              <w:rPr>
                <w:rFonts w:eastAsia="MS Mincho"/>
                <w:sz w:val="16"/>
                <w:szCs w:val="12"/>
              </w:rPr>
            </w:pPr>
            <w:r w:rsidRPr="00A763D6">
              <w:rPr>
                <w:rFonts w:eastAsia="MS Mincho"/>
                <w:sz w:val="16"/>
                <w:szCs w:val="12"/>
              </w:rPr>
              <w:t xml:space="preserve">20 lat - licząc od początku roku następującego po roku zakończenia ważności certyfikatu </w:t>
            </w:r>
          </w:p>
          <w:p w14:paraId="140B7654" w14:textId="6333DCA2" w:rsidR="0059650E" w:rsidRPr="00A763D6" w:rsidRDefault="0059650E" w:rsidP="00B45D1B">
            <w:pPr>
              <w:numPr>
                <w:ilvl w:val="0"/>
                <w:numId w:val="7"/>
              </w:numPr>
              <w:spacing w:before="20" w:after="20"/>
              <w:ind w:left="462"/>
              <w:jc w:val="both"/>
              <w:rPr>
                <w:rFonts w:eastAsia="MS Mincho"/>
                <w:sz w:val="16"/>
                <w:szCs w:val="12"/>
              </w:rPr>
            </w:pPr>
            <w:r w:rsidRPr="00A763D6">
              <w:rPr>
                <w:rFonts w:eastAsia="MS Mincho"/>
                <w:sz w:val="16"/>
                <w:szCs w:val="12"/>
              </w:rPr>
              <w:t>BE20</w:t>
            </w:r>
            <w:r w:rsidR="00B07FF5" w:rsidRPr="00A763D6">
              <w:rPr>
                <w:rFonts w:eastAsia="MS Mincho"/>
                <w:sz w:val="16"/>
                <w:szCs w:val="12"/>
              </w:rPr>
              <w:t xml:space="preserve"> </w:t>
            </w:r>
            <w:r w:rsidRPr="00A763D6">
              <w:rPr>
                <w:rFonts w:eastAsia="MS Mincho"/>
                <w:sz w:val="16"/>
                <w:szCs w:val="12"/>
              </w:rPr>
              <w:t>- oznacza się kategorię archiwalną dokumentacji, która po upływie określonego dla tej dokumentacji okresu przechowywania podlega ekspertyzie ze względu na jej charakter, treść i znaczenie. Ekspertyzę przeprowadza na wniosek danej jednostki organizacyjnej właściwe miejscowo archiwum państwowe, które może dokonać zmiany kwalifikacji archiwalnej dokumentacji.</w:t>
            </w:r>
          </w:p>
          <w:p w14:paraId="16C73542" w14:textId="5E071B0B" w:rsidR="0059650E" w:rsidRPr="00A763D6" w:rsidRDefault="0059650E" w:rsidP="00B45D1B">
            <w:pPr>
              <w:spacing w:before="20" w:after="20"/>
              <w:jc w:val="both"/>
              <w:rPr>
                <w:rFonts w:eastAsia="MS Mincho"/>
                <w:sz w:val="16"/>
                <w:szCs w:val="12"/>
              </w:rPr>
            </w:pPr>
            <w:r w:rsidRPr="00A763D6">
              <w:rPr>
                <w:rFonts w:eastAsia="MS Mincho"/>
                <w:sz w:val="16"/>
                <w:szCs w:val="12"/>
              </w:rPr>
              <w:t>2. W przypadku pozostałych roszczeń</w:t>
            </w:r>
            <w:r w:rsidR="00B45D1B" w:rsidRPr="00A763D6">
              <w:rPr>
                <w:rFonts w:eastAsia="MS Mincho"/>
                <w:sz w:val="16"/>
                <w:szCs w:val="12"/>
              </w:rPr>
              <w:t>:</w:t>
            </w:r>
          </w:p>
          <w:p w14:paraId="7352D60D" w14:textId="77777777" w:rsidR="0059650E" w:rsidRPr="00A763D6" w:rsidRDefault="0059650E" w:rsidP="00B45D1B">
            <w:pPr>
              <w:numPr>
                <w:ilvl w:val="0"/>
                <w:numId w:val="7"/>
              </w:numPr>
              <w:spacing w:before="20" w:after="20"/>
              <w:ind w:left="462"/>
              <w:jc w:val="both"/>
              <w:rPr>
                <w:rFonts w:eastAsia="MS Mincho"/>
                <w:sz w:val="16"/>
                <w:szCs w:val="12"/>
              </w:rPr>
            </w:pPr>
            <w:r w:rsidRPr="00A763D6">
              <w:rPr>
                <w:rFonts w:eastAsia="MS Mincho"/>
                <w:sz w:val="16"/>
                <w:szCs w:val="12"/>
              </w:rPr>
              <w:t xml:space="preserve">10 lat - licząc od początku roku następującego po roku zakończenia ważności certyfikatu </w:t>
            </w:r>
          </w:p>
          <w:p w14:paraId="4BEAAFF3" w14:textId="57A41A2D" w:rsidR="0059650E" w:rsidRPr="00A763D6" w:rsidRDefault="0059650E" w:rsidP="00B45D1B">
            <w:pPr>
              <w:numPr>
                <w:ilvl w:val="0"/>
                <w:numId w:val="7"/>
              </w:numPr>
              <w:spacing w:before="20" w:after="20"/>
              <w:ind w:left="462"/>
              <w:jc w:val="both"/>
              <w:rPr>
                <w:rFonts w:eastAsia="MS Mincho"/>
                <w:sz w:val="16"/>
                <w:szCs w:val="12"/>
              </w:rPr>
            </w:pPr>
            <w:r w:rsidRPr="00A763D6">
              <w:rPr>
                <w:rFonts w:eastAsia="MS Mincho"/>
                <w:sz w:val="16"/>
                <w:szCs w:val="12"/>
              </w:rPr>
              <w:t>BE10</w:t>
            </w:r>
            <w:r w:rsidR="00B07FF5" w:rsidRPr="00A763D6">
              <w:rPr>
                <w:rFonts w:eastAsia="MS Mincho"/>
                <w:sz w:val="16"/>
                <w:szCs w:val="12"/>
              </w:rPr>
              <w:t xml:space="preserve"> </w:t>
            </w:r>
            <w:r w:rsidRPr="00A763D6">
              <w:rPr>
                <w:rFonts w:eastAsia="MS Mincho"/>
                <w:sz w:val="16"/>
                <w:szCs w:val="12"/>
              </w:rPr>
              <w:t>- oznacza się kategorię archiwalną dokumentacji, która po upływie określonego dla tej dokumentacji okresu przechowywania podlega ekspertyzie ze względu na jej charakter, treść i znaczenie. Ekspertyzę przeprowadza na wniosek danej jednostki organizacyjnej właściwe miejscowo archiwum państwowe, które może dokonać zmiany kwalifikacji archiwalnej dokumentacji</w:t>
            </w:r>
          </w:p>
          <w:p w14:paraId="056CE79B" w14:textId="1D0B8557" w:rsidR="0059650E" w:rsidRPr="00A763D6" w:rsidRDefault="0059650E" w:rsidP="00B45D1B">
            <w:pPr>
              <w:spacing w:before="20" w:after="20"/>
              <w:jc w:val="both"/>
              <w:rPr>
                <w:rFonts w:eastAsia="MS Mincho"/>
                <w:sz w:val="16"/>
                <w:szCs w:val="12"/>
              </w:rPr>
            </w:pPr>
            <w:r w:rsidRPr="00A763D6">
              <w:rPr>
                <w:rFonts w:eastAsia="MS Mincho"/>
                <w:sz w:val="16"/>
                <w:szCs w:val="12"/>
              </w:rPr>
              <w:t>3. W przypadku udzielania porady</w:t>
            </w:r>
            <w:r w:rsidR="00B45D1B" w:rsidRPr="00A763D6">
              <w:rPr>
                <w:rFonts w:eastAsia="MS Mincho"/>
                <w:sz w:val="16"/>
                <w:szCs w:val="12"/>
              </w:rPr>
              <w:t>:</w:t>
            </w:r>
          </w:p>
          <w:p w14:paraId="3DFDCF1E" w14:textId="77777777" w:rsidR="0059650E" w:rsidRPr="00A763D6" w:rsidRDefault="0059650E" w:rsidP="00B45D1B">
            <w:pPr>
              <w:numPr>
                <w:ilvl w:val="0"/>
                <w:numId w:val="7"/>
              </w:numPr>
              <w:spacing w:before="20" w:after="20"/>
              <w:ind w:left="462"/>
              <w:jc w:val="both"/>
              <w:rPr>
                <w:rFonts w:eastAsia="MS Mincho"/>
                <w:sz w:val="16"/>
                <w:szCs w:val="12"/>
              </w:rPr>
            </w:pPr>
            <w:r w:rsidRPr="00A763D6">
              <w:rPr>
                <w:rFonts w:eastAsia="MS Mincho"/>
                <w:sz w:val="16"/>
                <w:szCs w:val="12"/>
              </w:rPr>
              <w:t xml:space="preserve">5 lat - licząc od początku roku następującego po roku zakończenia sprawy. </w:t>
            </w:r>
          </w:p>
          <w:p w14:paraId="4CFF9960" w14:textId="77777777" w:rsidR="0059650E" w:rsidRPr="00A763D6" w:rsidRDefault="0059650E" w:rsidP="00B45D1B">
            <w:pPr>
              <w:numPr>
                <w:ilvl w:val="0"/>
                <w:numId w:val="7"/>
              </w:numPr>
              <w:spacing w:before="20" w:after="20"/>
              <w:ind w:left="462"/>
              <w:jc w:val="both"/>
              <w:rPr>
                <w:rFonts w:eastAsia="MS Mincho"/>
                <w:b/>
                <w:sz w:val="16"/>
                <w:szCs w:val="12"/>
              </w:rPr>
            </w:pPr>
            <w:r w:rsidRPr="00A763D6">
              <w:rPr>
                <w:rFonts w:eastAsia="MS Mincho"/>
                <w:sz w:val="16"/>
                <w:szCs w:val="12"/>
              </w:rPr>
              <w:t>BE5 - oznacza się kategorię archiwalną dokumentacji, która po upływie określonego dla tej dokumentacji okresu przechowywania podlega ekspertyzie ze względu na jej charakter, treść i znaczenie. Ekspertyzę przeprowadza na wniosek danej jednostki organizacyjnej właściwe miejscowo archiwum państwowe, które może dokonać zmiany kwalifikacji archiwalnej dokumentacji</w:t>
            </w:r>
          </w:p>
        </w:tc>
      </w:tr>
      <w:tr w:rsidR="0059650E" w:rsidRPr="00A763D6" w14:paraId="40B8AFF3" w14:textId="77777777" w:rsidTr="0051601D">
        <w:trPr>
          <w:trHeight w:val="283"/>
        </w:trPr>
        <w:tc>
          <w:tcPr>
            <w:tcW w:w="2408" w:type="dxa"/>
            <w:vAlign w:val="center"/>
          </w:tcPr>
          <w:p w14:paraId="4DB6155E" w14:textId="77777777" w:rsidR="0059650E" w:rsidRPr="00A763D6" w:rsidRDefault="0059650E" w:rsidP="005160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S Mincho"/>
                <w:b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b/>
                <w:sz w:val="16"/>
                <w:szCs w:val="12"/>
                <w:bdr w:val="nil"/>
              </w:rPr>
              <w:t>Odbiorcy danych</w:t>
            </w:r>
          </w:p>
        </w:tc>
        <w:tc>
          <w:tcPr>
            <w:tcW w:w="7657" w:type="dxa"/>
            <w:vAlign w:val="center"/>
          </w:tcPr>
          <w:p w14:paraId="5D5EA332" w14:textId="77777777" w:rsidR="0059650E" w:rsidRPr="00A763D6" w:rsidRDefault="0059650E" w:rsidP="00B45D1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ind w:left="462"/>
              <w:jc w:val="both"/>
              <w:rPr>
                <w:rFonts w:eastAsia="MS Mincho"/>
                <w:sz w:val="16"/>
                <w:szCs w:val="12"/>
              </w:rPr>
            </w:pPr>
            <w:r w:rsidRPr="00A763D6">
              <w:rPr>
                <w:rFonts w:eastAsia="MS Mincho"/>
                <w:sz w:val="16"/>
                <w:szCs w:val="12"/>
              </w:rPr>
              <w:t>Upoważnieni pracownicy RF</w:t>
            </w:r>
          </w:p>
          <w:p w14:paraId="12A78C29" w14:textId="77777777" w:rsidR="0059650E" w:rsidRPr="00A763D6" w:rsidRDefault="0059650E" w:rsidP="00B45D1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ind w:left="462"/>
              <w:jc w:val="both"/>
              <w:rPr>
                <w:rFonts w:eastAsia="MS Mincho"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sz w:val="16"/>
                <w:szCs w:val="12"/>
              </w:rPr>
              <w:t>Podmioty rynku finansowego w zakresie niezbędnym do załatwienia sprawy</w:t>
            </w:r>
          </w:p>
        </w:tc>
      </w:tr>
      <w:tr w:rsidR="0059650E" w:rsidRPr="00A763D6" w14:paraId="3AC68FD8" w14:textId="77777777" w:rsidTr="0051601D">
        <w:trPr>
          <w:trHeight w:val="1621"/>
        </w:trPr>
        <w:tc>
          <w:tcPr>
            <w:tcW w:w="2408" w:type="dxa"/>
            <w:vAlign w:val="center"/>
          </w:tcPr>
          <w:p w14:paraId="0842D9D1" w14:textId="77777777" w:rsidR="0059650E" w:rsidRPr="00A763D6" w:rsidRDefault="0059650E" w:rsidP="005160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S Mincho"/>
                <w:b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b/>
                <w:sz w:val="16"/>
                <w:szCs w:val="12"/>
                <w:bdr w:val="nil"/>
              </w:rPr>
              <w:t>Prawa związane z przetwarzaniem danych</w:t>
            </w:r>
          </w:p>
        </w:tc>
        <w:tc>
          <w:tcPr>
            <w:tcW w:w="7657" w:type="dxa"/>
            <w:vAlign w:val="center"/>
          </w:tcPr>
          <w:p w14:paraId="07AAE6EB" w14:textId="77777777" w:rsidR="0059650E" w:rsidRPr="00A763D6" w:rsidRDefault="0059650E" w:rsidP="00B45D1B">
            <w:pPr>
              <w:spacing w:before="20" w:after="20"/>
              <w:jc w:val="both"/>
              <w:rPr>
                <w:sz w:val="16"/>
                <w:szCs w:val="12"/>
              </w:rPr>
            </w:pPr>
            <w:r w:rsidRPr="00A763D6">
              <w:rPr>
                <w:sz w:val="16"/>
                <w:szCs w:val="12"/>
              </w:rPr>
              <w:t>Masz następujące prawa związane z przetwarzaniem danych osobowych:</w:t>
            </w:r>
          </w:p>
          <w:p w14:paraId="42697D7E" w14:textId="77777777" w:rsidR="0059650E" w:rsidRPr="00A763D6" w:rsidRDefault="0059650E" w:rsidP="00B45D1B">
            <w:pPr>
              <w:numPr>
                <w:ilvl w:val="0"/>
                <w:numId w:val="6"/>
              </w:numPr>
              <w:spacing w:before="20" w:after="20"/>
              <w:ind w:left="459"/>
              <w:jc w:val="both"/>
              <w:rPr>
                <w:rFonts w:eastAsia="MS Mincho"/>
                <w:sz w:val="16"/>
                <w:szCs w:val="12"/>
              </w:rPr>
            </w:pPr>
            <w:r w:rsidRPr="00A763D6">
              <w:rPr>
                <w:rFonts w:eastAsia="MS Mincho"/>
                <w:sz w:val="16"/>
                <w:szCs w:val="12"/>
              </w:rPr>
              <w:t>prawo do sprzeciwu wobec przetwarzania danych ze względu na szczególną sytuację</w:t>
            </w:r>
          </w:p>
          <w:p w14:paraId="6400267C" w14:textId="77777777" w:rsidR="0059650E" w:rsidRPr="00A763D6" w:rsidRDefault="0059650E" w:rsidP="00B45D1B">
            <w:pPr>
              <w:numPr>
                <w:ilvl w:val="0"/>
                <w:numId w:val="6"/>
              </w:numPr>
              <w:spacing w:before="20" w:after="20"/>
              <w:ind w:left="459"/>
              <w:jc w:val="both"/>
              <w:rPr>
                <w:rFonts w:eastAsia="MS Mincho"/>
                <w:sz w:val="16"/>
                <w:szCs w:val="12"/>
              </w:rPr>
            </w:pPr>
            <w:r w:rsidRPr="00A763D6">
              <w:rPr>
                <w:rFonts w:eastAsia="MS Mincho"/>
                <w:sz w:val="16"/>
                <w:szCs w:val="12"/>
              </w:rPr>
              <w:t>prawo dostępu do danych</w:t>
            </w:r>
          </w:p>
          <w:p w14:paraId="74D14979" w14:textId="77777777" w:rsidR="0059650E" w:rsidRPr="00A763D6" w:rsidRDefault="0059650E" w:rsidP="00B45D1B">
            <w:pPr>
              <w:numPr>
                <w:ilvl w:val="0"/>
                <w:numId w:val="6"/>
              </w:numPr>
              <w:spacing w:before="20" w:after="20"/>
              <w:ind w:left="459"/>
              <w:jc w:val="both"/>
              <w:rPr>
                <w:rFonts w:eastAsia="MS Mincho"/>
                <w:sz w:val="16"/>
                <w:szCs w:val="12"/>
              </w:rPr>
            </w:pPr>
            <w:r w:rsidRPr="00A763D6">
              <w:rPr>
                <w:rFonts w:eastAsia="MS Mincho"/>
                <w:sz w:val="16"/>
                <w:szCs w:val="12"/>
              </w:rPr>
              <w:t>prawo żądania sprostowania Twoich danych osobowych</w:t>
            </w:r>
          </w:p>
          <w:p w14:paraId="1BFC8C6A" w14:textId="77777777" w:rsidR="0059650E" w:rsidRPr="00A763D6" w:rsidRDefault="0059650E" w:rsidP="00B45D1B">
            <w:pPr>
              <w:numPr>
                <w:ilvl w:val="0"/>
                <w:numId w:val="6"/>
              </w:numPr>
              <w:spacing w:before="20" w:after="20"/>
              <w:ind w:left="459"/>
              <w:jc w:val="both"/>
              <w:rPr>
                <w:rFonts w:eastAsia="MS Mincho"/>
                <w:sz w:val="16"/>
                <w:szCs w:val="12"/>
              </w:rPr>
            </w:pPr>
            <w:r w:rsidRPr="00A763D6">
              <w:rPr>
                <w:rFonts w:eastAsia="MS Mincho"/>
                <w:sz w:val="16"/>
                <w:szCs w:val="12"/>
              </w:rPr>
              <w:t>prawo żądania usunięcia Twoich danych osobowych</w:t>
            </w:r>
          </w:p>
          <w:p w14:paraId="42A36FE3" w14:textId="77777777" w:rsidR="0059650E" w:rsidRPr="00A763D6" w:rsidRDefault="0059650E" w:rsidP="00B45D1B">
            <w:pPr>
              <w:numPr>
                <w:ilvl w:val="0"/>
                <w:numId w:val="6"/>
              </w:numPr>
              <w:spacing w:before="20" w:after="20"/>
              <w:ind w:left="459"/>
              <w:jc w:val="both"/>
              <w:rPr>
                <w:rFonts w:eastAsia="MS Mincho"/>
                <w:sz w:val="16"/>
                <w:szCs w:val="12"/>
              </w:rPr>
            </w:pPr>
            <w:r w:rsidRPr="00A763D6">
              <w:rPr>
                <w:rFonts w:eastAsia="MS Mincho"/>
                <w:sz w:val="16"/>
                <w:szCs w:val="12"/>
              </w:rPr>
              <w:t>prawo żądania ograniczenia przetwarzania Twoich danych osobowych</w:t>
            </w:r>
          </w:p>
          <w:p w14:paraId="130825D8" w14:textId="77777777" w:rsidR="0059650E" w:rsidRPr="00A763D6" w:rsidRDefault="0059650E" w:rsidP="00B45D1B">
            <w:pPr>
              <w:numPr>
                <w:ilvl w:val="0"/>
                <w:numId w:val="6"/>
              </w:numPr>
              <w:spacing w:before="20" w:after="20"/>
              <w:ind w:left="459"/>
              <w:jc w:val="both"/>
              <w:rPr>
                <w:rFonts w:eastAsia="MS Mincho"/>
                <w:sz w:val="16"/>
                <w:szCs w:val="12"/>
              </w:rPr>
            </w:pPr>
            <w:r w:rsidRPr="00A763D6">
              <w:rPr>
                <w:rFonts w:eastAsia="MS Mincho"/>
                <w:sz w:val="16"/>
                <w:szCs w:val="12"/>
              </w:rPr>
              <w:t>prawo do przenoszenia Twoich danych osobowych,</w:t>
            </w:r>
          </w:p>
          <w:p w14:paraId="3AA082CC" w14:textId="77777777" w:rsidR="0059650E" w:rsidRPr="00A763D6" w:rsidRDefault="0059650E" w:rsidP="00B45D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ind w:left="33"/>
              <w:jc w:val="both"/>
              <w:rPr>
                <w:rFonts w:eastAsia="MS Mincho"/>
                <w:sz w:val="16"/>
                <w:szCs w:val="12"/>
                <w:bdr w:val="nil"/>
              </w:rPr>
            </w:pPr>
            <w:r w:rsidRPr="00A763D6">
              <w:rPr>
                <w:sz w:val="16"/>
                <w:szCs w:val="12"/>
              </w:rPr>
              <w:t>Aby skorzystać z powyższych praw, skontaktuj się z nami lub z naszym inspektorem ochrony danych.</w:t>
            </w:r>
          </w:p>
        </w:tc>
      </w:tr>
      <w:tr w:rsidR="0059650E" w:rsidRPr="00A763D6" w14:paraId="0C0CE5AF" w14:textId="77777777" w:rsidTr="0051601D">
        <w:trPr>
          <w:trHeight w:val="870"/>
        </w:trPr>
        <w:tc>
          <w:tcPr>
            <w:tcW w:w="2408" w:type="dxa"/>
            <w:vAlign w:val="center"/>
          </w:tcPr>
          <w:p w14:paraId="6E893319" w14:textId="77777777" w:rsidR="0059650E" w:rsidRPr="00A763D6" w:rsidRDefault="0059650E" w:rsidP="005160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S Mincho"/>
                <w:b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b/>
                <w:sz w:val="16"/>
                <w:szCs w:val="12"/>
                <w:bdr w:val="nil"/>
              </w:rPr>
              <w:t>Prawo wniesienia skargi do organu</w:t>
            </w:r>
          </w:p>
        </w:tc>
        <w:tc>
          <w:tcPr>
            <w:tcW w:w="7657" w:type="dxa"/>
            <w:vAlign w:val="center"/>
          </w:tcPr>
          <w:p w14:paraId="207A39EC" w14:textId="77777777" w:rsidR="0059650E" w:rsidRPr="00A763D6" w:rsidRDefault="0059650E" w:rsidP="00B45D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ind w:left="33" w:hanging="33"/>
              <w:jc w:val="both"/>
              <w:rPr>
                <w:rFonts w:eastAsia="MS Mincho"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sz w:val="16"/>
                <w:szCs w:val="12"/>
                <w:bdr w:val="nil"/>
              </w:rPr>
              <w:t xml:space="preserve">Przysługuje Ci także prawo wniesienia skargi do organu nadzorczego zajmującego się ochroną danych osobowych, tj. Prezesa Urzędu Ochrony Danych Osobowych. (pozostałe Krajowe Organy Nadzoru wskazane są na stronie Komisji Europejskiej </w:t>
            </w:r>
            <w:hyperlink r:id="rId11" w:anchor="thegeneraldataprotectionregulationgdpr" w:history="1">
              <w:r w:rsidRPr="00A763D6">
                <w:rPr>
                  <w:rFonts w:eastAsia="MS Mincho"/>
                  <w:color w:val="0000FF"/>
                  <w:sz w:val="16"/>
                  <w:szCs w:val="12"/>
                  <w:u w:val="single"/>
                  <w:bdr w:val="nil"/>
                </w:rPr>
                <w:t>https://ec.europa.eu/info/law/law-topic/data-protection/data-protection-eu_pl#thegeneraldataprotectionregulationgdpr</w:t>
              </w:r>
            </w:hyperlink>
            <w:r w:rsidRPr="00A763D6">
              <w:rPr>
                <w:rFonts w:eastAsia="MS Mincho"/>
                <w:sz w:val="16"/>
                <w:szCs w:val="12"/>
                <w:bdr w:val="nil"/>
              </w:rPr>
              <w:t xml:space="preserve"> )</w:t>
            </w:r>
          </w:p>
        </w:tc>
      </w:tr>
      <w:tr w:rsidR="0059650E" w:rsidRPr="00A763D6" w14:paraId="5CFCDFD1" w14:textId="77777777" w:rsidTr="0051601D">
        <w:trPr>
          <w:trHeight w:val="482"/>
        </w:trPr>
        <w:tc>
          <w:tcPr>
            <w:tcW w:w="2408" w:type="dxa"/>
            <w:vAlign w:val="center"/>
          </w:tcPr>
          <w:p w14:paraId="65D420F8" w14:textId="77777777" w:rsidR="0059650E" w:rsidRPr="00A763D6" w:rsidRDefault="0059650E" w:rsidP="005160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S Mincho"/>
                <w:b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b/>
                <w:sz w:val="16"/>
                <w:szCs w:val="12"/>
                <w:bdr w:val="nil"/>
              </w:rPr>
              <w:t>Informacje dotyczące profilowania</w:t>
            </w:r>
          </w:p>
        </w:tc>
        <w:tc>
          <w:tcPr>
            <w:tcW w:w="7657" w:type="dxa"/>
            <w:vAlign w:val="center"/>
          </w:tcPr>
          <w:p w14:paraId="1601C55B" w14:textId="77777777" w:rsidR="0059650E" w:rsidRPr="00A763D6" w:rsidRDefault="0059650E" w:rsidP="00B45D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ind w:left="33" w:hanging="33"/>
              <w:jc w:val="both"/>
              <w:rPr>
                <w:rFonts w:eastAsia="MS Mincho"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sz w:val="16"/>
                <w:szCs w:val="12"/>
                <w:bdr w:val="nil"/>
              </w:rPr>
              <w:t>Na podstawie Twoich danych osobowych nie dokonujemy profilowania.</w:t>
            </w:r>
          </w:p>
        </w:tc>
      </w:tr>
      <w:tr w:rsidR="0059650E" w:rsidRPr="00A763D6" w14:paraId="2A37848B" w14:textId="77777777" w:rsidTr="0051601D">
        <w:trPr>
          <w:trHeight w:val="437"/>
        </w:trPr>
        <w:tc>
          <w:tcPr>
            <w:tcW w:w="2408" w:type="dxa"/>
            <w:vAlign w:val="center"/>
          </w:tcPr>
          <w:p w14:paraId="6C2331C2" w14:textId="77777777" w:rsidR="0059650E" w:rsidRPr="00A763D6" w:rsidRDefault="0059650E" w:rsidP="005160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S Mincho"/>
                <w:b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b/>
                <w:sz w:val="16"/>
                <w:szCs w:val="12"/>
                <w:bdr w:val="nil"/>
              </w:rPr>
              <w:t>Zautomatyzowane podejmowanie decyzji</w:t>
            </w:r>
          </w:p>
        </w:tc>
        <w:tc>
          <w:tcPr>
            <w:tcW w:w="7657" w:type="dxa"/>
            <w:vAlign w:val="center"/>
          </w:tcPr>
          <w:p w14:paraId="1D38E1B4" w14:textId="77777777" w:rsidR="0059650E" w:rsidRPr="00A763D6" w:rsidRDefault="0059650E" w:rsidP="00B45D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ind w:left="33" w:hanging="33"/>
              <w:jc w:val="both"/>
              <w:rPr>
                <w:rFonts w:eastAsia="MS Mincho"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sz w:val="16"/>
                <w:szCs w:val="12"/>
                <w:bdr w:val="nil"/>
              </w:rPr>
              <w:t xml:space="preserve">Nie podejmujemy wobec Ciebie zautomatyzowanych decyzji na podstawie profilowania informacji o Tobie. </w:t>
            </w:r>
          </w:p>
        </w:tc>
      </w:tr>
      <w:tr w:rsidR="0059650E" w:rsidRPr="00A763D6" w14:paraId="3411451F" w14:textId="77777777" w:rsidTr="0051601D">
        <w:trPr>
          <w:trHeight w:val="303"/>
        </w:trPr>
        <w:tc>
          <w:tcPr>
            <w:tcW w:w="2408" w:type="dxa"/>
            <w:vAlign w:val="center"/>
          </w:tcPr>
          <w:p w14:paraId="2EE48D48" w14:textId="77777777" w:rsidR="0059650E" w:rsidRPr="00A763D6" w:rsidRDefault="0059650E" w:rsidP="005160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S Mincho"/>
                <w:b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b/>
                <w:sz w:val="16"/>
                <w:szCs w:val="12"/>
                <w:bdr w:val="nil"/>
              </w:rPr>
              <w:t>Obowiązek podania danych</w:t>
            </w:r>
          </w:p>
        </w:tc>
        <w:tc>
          <w:tcPr>
            <w:tcW w:w="7657" w:type="dxa"/>
            <w:vAlign w:val="center"/>
          </w:tcPr>
          <w:p w14:paraId="110CD342" w14:textId="77777777" w:rsidR="0059650E" w:rsidRPr="00A763D6" w:rsidRDefault="0059650E" w:rsidP="00B45D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both"/>
              <w:rPr>
                <w:rFonts w:eastAsia="MS Mincho"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sz w:val="16"/>
                <w:szCs w:val="12"/>
                <w:bdr w:val="nil"/>
              </w:rPr>
              <w:t xml:space="preserve">Podanie danych jest dobrowolne. Konsekwencją niepodania danych będzie brak możliwości rozpatrzenia wniosku. </w:t>
            </w:r>
          </w:p>
        </w:tc>
      </w:tr>
      <w:tr w:rsidR="0059650E" w:rsidRPr="00A763D6" w14:paraId="6271F5E9" w14:textId="77777777" w:rsidTr="0051601D">
        <w:trPr>
          <w:trHeight w:val="722"/>
        </w:trPr>
        <w:tc>
          <w:tcPr>
            <w:tcW w:w="2408" w:type="dxa"/>
            <w:vAlign w:val="center"/>
          </w:tcPr>
          <w:p w14:paraId="15958E4E" w14:textId="77777777" w:rsidR="0059650E" w:rsidRPr="00A763D6" w:rsidRDefault="0059650E" w:rsidP="005160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S Mincho"/>
                <w:b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b/>
                <w:sz w:val="16"/>
                <w:szCs w:val="12"/>
                <w:bdr w:val="nil"/>
              </w:rPr>
              <w:t>Przekazywanie danych poza Europejski Obszar Gospodarczy</w:t>
            </w:r>
          </w:p>
        </w:tc>
        <w:tc>
          <w:tcPr>
            <w:tcW w:w="7657" w:type="dxa"/>
            <w:vAlign w:val="center"/>
          </w:tcPr>
          <w:p w14:paraId="25810A39" w14:textId="77777777" w:rsidR="0059650E" w:rsidRPr="00A763D6" w:rsidRDefault="0059650E" w:rsidP="00B45D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both"/>
              <w:rPr>
                <w:rFonts w:eastAsia="MS Mincho"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sz w:val="16"/>
                <w:szCs w:val="12"/>
                <w:bdr w:val="nil"/>
              </w:rPr>
              <w:t>Twoje dane osobowe nie będą przekazywane poza Europejski Obszar Gospodarczy (EOG).</w:t>
            </w:r>
          </w:p>
        </w:tc>
      </w:tr>
    </w:tbl>
    <w:p w14:paraId="48F3D73E" w14:textId="77777777" w:rsidR="0059650E" w:rsidRPr="00A763D6" w:rsidRDefault="0059650E" w:rsidP="0059650E">
      <w:pPr>
        <w:spacing w:before="12"/>
        <w:jc w:val="both"/>
        <w:rPr>
          <w:i/>
          <w:sz w:val="24"/>
          <w:szCs w:val="24"/>
        </w:rPr>
      </w:pPr>
    </w:p>
    <w:p w14:paraId="4A2B91C5" w14:textId="77777777" w:rsidR="0059650E" w:rsidRPr="00A763D6" w:rsidRDefault="0059650E"/>
    <w:sectPr w:rsidR="0059650E" w:rsidRPr="00A763D6" w:rsidSect="007A4407">
      <w:footerReference w:type="first" r:id="rId12"/>
      <w:pgSz w:w="11906" w:h="16838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40C16" w14:textId="77777777" w:rsidR="0038229B" w:rsidRDefault="0038229B">
      <w:r>
        <w:separator/>
      </w:r>
    </w:p>
  </w:endnote>
  <w:endnote w:type="continuationSeparator" w:id="0">
    <w:p w14:paraId="4D04D718" w14:textId="77777777" w:rsidR="0038229B" w:rsidRDefault="0038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283"/>
      <w:gridCol w:w="3402"/>
      <w:gridCol w:w="426"/>
      <w:gridCol w:w="2970"/>
    </w:tblGrid>
    <w:tr w:rsidR="008D22F2" w14:paraId="70BB2F51" w14:textId="77777777" w:rsidTr="003A3C3D">
      <w:tc>
        <w:tcPr>
          <w:tcW w:w="9628" w:type="dxa"/>
          <w:gridSpan w:val="5"/>
        </w:tcPr>
        <w:p w14:paraId="4D953911" w14:textId="77777777" w:rsidR="008D22F2" w:rsidRDefault="00466DE5" w:rsidP="008D22F2">
          <w:pPr>
            <w:pStyle w:val="Stopka"/>
            <w:jc w:val="right"/>
            <w:rPr>
              <w:rFonts w:ascii="Arial" w:hAnsi="Arial" w:cs="Arial"/>
              <w:color w:val="999999"/>
            </w:rPr>
          </w:pPr>
        </w:p>
      </w:tc>
    </w:tr>
    <w:tr w:rsidR="008D22F2" w14:paraId="3EB82CDD" w14:textId="77777777" w:rsidTr="003A3C3D">
      <w:trPr>
        <w:trHeight w:val="314"/>
      </w:trPr>
      <w:tc>
        <w:tcPr>
          <w:tcW w:w="2547" w:type="dxa"/>
          <w:vAlign w:val="bottom"/>
        </w:tcPr>
        <w:p w14:paraId="58133714" w14:textId="77777777" w:rsidR="008D22F2" w:rsidRPr="00A30B9C" w:rsidRDefault="00466DE5" w:rsidP="008D22F2">
          <w:pPr>
            <w:pStyle w:val="Stopka"/>
            <w:ind w:left="-113"/>
            <w:rPr>
              <w:rFonts w:ascii="Arial" w:hAnsi="Arial" w:cs="Arial"/>
              <w:b/>
              <w:color w:val="999999"/>
            </w:rPr>
          </w:pPr>
        </w:p>
      </w:tc>
      <w:tc>
        <w:tcPr>
          <w:tcW w:w="283" w:type="dxa"/>
          <w:vAlign w:val="bottom"/>
        </w:tcPr>
        <w:p w14:paraId="7434CF75" w14:textId="77777777" w:rsidR="008D22F2" w:rsidRDefault="00466DE5" w:rsidP="008D22F2">
          <w:pPr>
            <w:pStyle w:val="Stopka"/>
            <w:tabs>
              <w:tab w:val="left" w:pos="930"/>
            </w:tabs>
            <w:rPr>
              <w:rFonts w:ascii="Arial" w:hAnsi="Arial" w:cs="Arial"/>
              <w:color w:val="999999"/>
            </w:rPr>
          </w:pPr>
        </w:p>
      </w:tc>
      <w:tc>
        <w:tcPr>
          <w:tcW w:w="3402" w:type="dxa"/>
          <w:vAlign w:val="bottom"/>
        </w:tcPr>
        <w:p w14:paraId="2907A980" w14:textId="77777777" w:rsidR="008D22F2" w:rsidRPr="00FC7DF9" w:rsidRDefault="00466DE5" w:rsidP="008D22F2">
          <w:pPr>
            <w:pStyle w:val="Stopka"/>
            <w:tabs>
              <w:tab w:val="left" w:pos="930"/>
            </w:tabs>
            <w:rPr>
              <w:rFonts w:ascii="Arial" w:hAnsi="Arial" w:cs="Arial"/>
              <w:color w:val="999999"/>
            </w:rPr>
          </w:pPr>
        </w:p>
      </w:tc>
      <w:tc>
        <w:tcPr>
          <w:tcW w:w="426" w:type="dxa"/>
          <w:vAlign w:val="bottom"/>
        </w:tcPr>
        <w:p w14:paraId="25FE5FDB" w14:textId="77777777" w:rsidR="008D22F2" w:rsidRDefault="00466DE5" w:rsidP="008D22F2">
          <w:pPr>
            <w:pStyle w:val="Stopka"/>
            <w:jc w:val="center"/>
            <w:rPr>
              <w:rFonts w:ascii="Arial" w:hAnsi="Arial" w:cs="Arial"/>
              <w:color w:val="999999"/>
            </w:rPr>
          </w:pPr>
        </w:p>
      </w:tc>
      <w:tc>
        <w:tcPr>
          <w:tcW w:w="2970" w:type="dxa"/>
          <w:vAlign w:val="bottom"/>
        </w:tcPr>
        <w:p w14:paraId="2AB00B8F" w14:textId="77777777" w:rsidR="008D22F2" w:rsidRPr="004C30D5" w:rsidRDefault="00466DE5" w:rsidP="00F33A9E">
          <w:pPr>
            <w:pStyle w:val="Stopka"/>
            <w:ind w:left="-108"/>
            <w:jc w:val="right"/>
            <w:rPr>
              <w:rFonts w:ascii="Arial" w:hAnsi="Arial" w:cs="Arial"/>
              <w:color w:val="999999"/>
            </w:rPr>
          </w:pPr>
        </w:p>
      </w:tc>
    </w:tr>
    <w:tr w:rsidR="008D22F2" w14:paraId="6A3C5C87" w14:textId="77777777" w:rsidTr="003A3C3D">
      <w:trPr>
        <w:trHeight w:val="237"/>
      </w:trPr>
      <w:tc>
        <w:tcPr>
          <w:tcW w:w="2547" w:type="dxa"/>
        </w:tcPr>
        <w:p w14:paraId="3A9DF1CD" w14:textId="77777777" w:rsidR="008D22F2" w:rsidRPr="00FC7DF9" w:rsidRDefault="00466DE5" w:rsidP="008D22F2">
          <w:pPr>
            <w:pStyle w:val="Stopka"/>
            <w:ind w:left="-113"/>
            <w:rPr>
              <w:rFonts w:ascii="Arial" w:hAnsi="Arial" w:cs="Arial"/>
              <w:color w:val="999999"/>
            </w:rPr>
          </w:pPr>
        </w:p>
      </w:tc>
      <w:tc>
        <w:tcPr>
          <w:tcW w:w="283" w:type="dxa"/>
        </w:tcPr>
        <w:p w14:paraId="5852254E" w14:textId="77777777" w:rsidR="008D22F2" w:rsidRPr="00A30B9C" w:rsidRDefault="00466DE5" w:rsidP="008D22F2">
          <w:pPr>
            <w:pStyle w:val="Stopka"/>
            <w:tabs>
              <w:tab w:val="left" w:pos="930"/>
            </w:tabs>
            <w:ind w:left="-113"/>
            <w:rPr>
              <w:rFonts w:ascii="Arial" w:hAnsi="Arial" w:cs="Arial"/>
              <w:color w:val="999999"/>
            </w:rPr>
          </w:pPr>
        </w:p>
      </w:tc>
      <w:tc>
        <w:tcPr>
          <w:tcW w:w="3402" w:type="dxa"/>
        </w:tcPr>
        <w:p w14:paraId="626E0763" w14:textId="77777777" w:rsidR="008D22F2" w:rsidRPr="00FC7DF9" w:rsidRDefault="00466DE5" w:rsidP="008D22F2">
          <w:pPr>
            <w:pStyle w:val="Stopka"/>
            <w:tabs>
              <w:tab w:val="left" w:pos="930"/>
            </w:tabs>
            <w:rPr>
              <w:rFonts w:ascii="Arial" w:hAnsi="Arial" w:cs="Arial"/>
              <w:b/>
              <w:color w:val="999999"/>
            </w:rPr>
          </w:pPr>
        </w:p>
      </w:tc>
      <w:tc>
        <w:tcPr>
          <w:tcW w:w="426" w:type="dxa"/>
        </w:tcPr>
        <w:p w14:paraId="321E49F1" w14:textId="77777777" w:rsidR="008D22F2" w:rsidRPr="00593474" w:rsidRDefault="00466DE5" w:rsidP="008D22F2">
          <w:pPr>
            <w:pStyle w:val="Stopka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970" w:type="dxa"/>
        </w:tcPr>
        <w:p w14:paraId="4F076862" w14:textId="77777777" w:rsidR="008D22F2" w:rsidRPr="00593474" w:rsidRDefault="00466DE5" w:rsidP="008D22F2">
          <w:pPr>
            <w:pStyle w:val="Stopka"/>
            <w:ind w:left="-108"/>
            <w:jc w:val="right"/>
            <w:rPr>
              <w:rFonts w:ascii="Arial" w:hAnsi="Arial" w:cs="Arial"/>
              <w:b/>
              <w:color w:val="999999"/>
            </w:rPr>
          </w:pPr>
        </w:p>
      </w:tc>
    </w:tr>
    <w:tr w:rsidR="008D22F2" w14:paraId="13BECA76" w14:textId="77777777" w:rsidTr="003A3C3D">
      <w:trPr>
        <w:trHeight w:val="258"/>
      </w:trPr>
      <w:tc>
        <w:tcPr>
          <w:tcW w:w="2547" w:type="dxa"/>
        </w:tcPr>
        <w:p w14:paraId="28B69A96" w14:textId="77777777" w:rsidR="008D22F2" w:rsidRPr="00FC7DF9" w:rsidRDefault="00466DE5" w:rsidP="0012332A">
          <w:pPr>
            <w:pStyle w:val="Stopka"/>
            <w:ind w:left="-113"/>
            <w:rPr>
              <w:rFonts w:ascii="Arial" w:hAnsi="Arial" w:cs="Arial"/>
              <w:color w:val="999999"/>
            </w:rPr>
          </w:pPr>
        </w:p>
      </w:tc>
      <w:tc>
        <w:tcPr>
          <w:tcW w:w="283" w:type="dxa"/>
        </w:tcPr>
        <w:p w14:paraId="0055236B" w14:textId="77777777" w:rsidR="008D22F2" w:rsidRDefault="00466DE5" w:rsidP="008D22F2">
          <w:pPr>
            <w:pStyle w:val="Stopka"/>
            <w:tabs>
              <w:tab w:val="left" w:pos="930"/>
            </w:tabs>
            <w:ind w:left="-113"/>
            <w:rPr>
              <w:rFonts w:ascii="Arial" w:hAnsi="Arial" w:cs="Arial"/>
              <w:noProof/>
              <w:color w:val="999999"/>
            </w:rPr>
          </w:pPr>
        </w:p>
      </w:tc>
      <w:tc>
        <w:tcPr>
          <w:tcW w:w="3402" w:type="dxa"/>
        </w:tcPr>
        <w:p w14:paraId="5D3C78D1" w14:textId="77777777" w:rsidR="008D22F2" w:rsidRPr="00FC7DF9" w:rsidRDefault="00466DE5" w:rsidP="008D22F2">
          <w:pPr>
            <w:pStyle w:val="Stopka"/>
            <w:tabs>
              <w:tab w:val="left" w:pos="930"/>
            </w:tabs>
          </w:pPr>
        </w:p>
      </w:tc>
      <w:tc>
        <w:tcPr>
          <w:tcW w:w="426" w:type="dxa"/>
        </w:tcPr>
        <w:p w14:paraId="73F3C590" w14:textId="77777777" w:rsidR="008D22F2" w:rsidRPr="00593474" w:rsidRDefault="00466DE5" w:rsidP="008D22F2">
          <w:pPr>
            <w:pStyle w:val="Stopka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970" w:type="dxa"/>
        </w:tcPr>
        <w:p w14:paraId="69EF1328" w14:textId="77777777" w:rsidR="008D22F2" w:rsidRPr="00593474" w:rsidRDefault="00466DE5" w:rsidP="008D22F2">
          <w:pPr>
            <w:pStyle w:val="Stopka"/>
            <w:ind w:left="-108"/>
            <w:jc w:val="right"/>
            <w:rPr>
              <w:rFonts w:ascii="Arial" w:hAnsi="Arial" w:cs="Arial"/>
              <w:b/>
              <w:color w:val="999999"/>
            </w:rPr>
          </w:pPr>
        </w:p>
      </w:tc>
    </w:tr>
  </w:tbl>
  <w:p w14:paraId="1969DE0C" w14:textId="77777777" w:rsidR="008D22F2" w:rsidRDefault="00466D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736F0" w14:textId="77777777" w:rsidR="0038229B" w:rsidRDefault="0038229B">
      <w:r>
        <w:separator/>
      </w:r>
    </w:p>
  </w:footnote>
  <w:footnote w:type="continuationSeparator" w:id="0">
    <w:p w14:paraId="58AEBD1D" w14:textId="77777777" w:rsidR="0038229B" w:rsidRDefault="0038229B">
      <w:r>
        <w:continuationSeparator/>
      </w:r>
    </w:p>
  </w:footnote>
  <w:footnote w:id="1">
    <w:p w14:paraId="10FD0A9B" w14:textId="26B1AD69" w:rsidR="00DB22F6" w:rsidRDefault="00DB22F6" w:rsidP="00880D1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BF6725">
        <w:t xml:space="preserve">ustawa </w:t>
      </w:r>
      <w:r w:rsidR="00BF6725" w:rsidRPr="00BF6725">
        <w:t>z dnia 5 sierpnia 2015 r. o rozpatrywaniu reklamacji przez podmioty rynku finansowego i o Rzeczniku Finansowym (Dz.U. z 2022 r. poz. 187)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50B4D"/>
    <w:multiLevelType w:val="hybridMultilevel"/>
    <w:tmpl w:val="F31C3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9923AE"/>
    <w:multiLevelType w:val="hybridMultilevel"/>
    <w:tmpl w:val="FEE8BB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4C165D3"/>
    <w:multiLevelType w:val="hybridMultilevel"/>
    <w:tmpl w:val="CE3C8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9668E"/>
    <w:multiLevelType w:val="hybridMultilevel"/>
    <w:tmpl w:val="607272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BF077CB"/>
    <w:multiLevelType w:val="hybridMultilevel"/>
    <w:tmpl w:val="D25A7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4335F"/>
    <w:multiLevelType w:val="hybridMultilevel"/>
    <w:tmpl w:val="0D68BC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7360369"/>
    <w:multiLevelType w:val="hybridMultilevel"/>
    <w:tmpl w:val="7D6ADBA2"/>
    <w:lvl w:ilvl="0" w:tplc="84005B74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913577">
    <w:abstractNumId w:val="2"/>
  </w:num>
  <w:num w:numId="2" w16cid:durableId="1177378122">
    <w:abstractNumId w:val="6"/>
  </w:num>
  <w:num w:numId="3" w16cid:durableId="557017396">
    <w:abstractNumId w:val="4"/>
  </w:num>
  <w:num w:numId="4" w16cid:durableId="910702749">
    <w:abstractNumId w:val="3"/>
  </w:num>
  <w:num w:numId="5" w16cid:durableId="812673822">
    <w:abstractNumId w:val="1"/>
  </w:num>
  <w:num w:numId="6" w16cid:durableId="484784969">
    <w:abstractNumId w:val="5"/>
  </w:num>
  <w:num w:numId="7" w16cid:durableId="586496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0E"/>
    <w:rsid w:val="00241992"/>
    <w:rsid w:val="002D6BE0"/>
    <w:rsid w:val="002E3C61"/>
    <w:rsid w:val="0038229B"/>
    <w:rsid w:val="003E0F27"/>
    <w:rsid w:val="0046100B"/>
    <w:rsid w:val="00466DE5"/>
    <w:rsid w:val="004B6278"/>
    <w:rsid w:val="0059650E"/>
    <w:rsid w:val="00656CA0"/>
    <w:rsid w:val="00685CF9"/>
    <w:rsid w:val="00716A2D"/>
    <w:rsid w:val="00721FAF"/>
    <w:rsid w:val="00880D1A"/>
    <w:rsid w:val="00945598"/>
    <w:rsid w:val="009759EE"/>
    <w:rsid w:val="009839FA"/>
    <w:rsid w:val="009C35FD"/>
    <w:rsid w:val="00A763D6"/>
    <w:rsid w:val="00A90F46"/>
    <w:rsid w:val="00B07FF5"/>
    <w:rsid w:val="00B2557C"/>
    <w:rsid w:val="00B45D1B"/>
    <w:rsid w:val="00BF6725"/>
    <w:rsid w:val="00D36D7D"/>
    <w:rsid w:val="00DB22F6"/>
    <w:rsid w:val="00DC409E"/>
    <w:rsid w:val="00F07B4E"/>
    <w:rsid w:val="00F8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2B23"/>
  <w15:chartTrackingRefBased/>
  <w15:docId w15:val="{6390C357-8F06-42D3-9B21-8B84DF06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596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96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650E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59650E"/>
    <w:rPr>
      <w:color w:val="0000FF"/>
      <w:u w:val="single"/>
    </w:rPr>
  </w:style>
  <w:style w:type="table" w:styleId="Tabela-Siatka">
    <w:name w:val="Table Grid"/>
    <w:basedOn w:val="Standardowy"/>
    <w:uiPriority w:val="39"/>
    <w:rsid w:val="0059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59650E"/>
    <w:rPr>
      <w:b/>
      <w:bCs/>
    </w:rPr>
  </w:style>
  <w:style w:type="character" w:styleId="Uwydatnienie">
    <w:name w:val="Emphasis"/>
    <w:uiPriority w:val="20"/>
    <w:qFormat/>
    <w:rsid w:val="0059650E"/>
    <w:rPr>
      <w:i/>
      <w:iCs/>
    </w:rPr>
  </w:style>
  <w:style w:type="paragraph" w:styleId="Akapitzlist">
    <w:name w:val="List Paragraph"/>
    <w:basedOn w:val="Normalny"/>
    <w:uiPriority w:val="1"/>
    <w:qFormat/>
    <w:rsid w:val="0059650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9650E"/>
    <w:pPr>
      <w:overflowPunct w:val="0"/>
      <w:autoSpaceDE w:val="0"/>
      <w:autoSpaceDN w:val="0"/>
      <w:snapToGrid w:val="0"/>
      <w:spacing w:line="360" w:lineRule="auto"/>
      <w:jc w:val="both"/>
    </w:pPr>
    <w:rPr>
      <w:rFonts w:eastAsiaTheme="minorHAnsi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9650E"/>
    <w:rPr>
      <w:rFonts w:ascii="Times New Roman" w:hAnsi="Times New Roman" w:cs="Times New Roman"/>
      <w:sz w:val="24"/>
      <w:szCs w:val="24"/>
      <w:lang w:eastAsia="pl-PL"/>
    </w:rPr>
  </w:style>
  <w:style w:type="table" w:customStyle="1" w:styleId="Tabela-Siatka5">
    <w:name w:val="Tabela - Siatka5"/>
    <w:basedOn w:val="Standardowy"/>
    <w:uiPriority w:val="39"/>
    <w:rsid w:val="005965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45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22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22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22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f.gov.pl/serwis-prawny/wzory-pis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info/law/law-topic/data-protection/data-protection-eu_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rf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rf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D5638-2F72-4F29-BD52-7A54D27C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1475</Words>
  <Characters>8854</Characters>
  <Application>Microsoft Office Word</Application>
  <DocSecurity>0</DocSecurity>
  <Lines>73</Lines>
  <Paragraphs>20</Paragraphs>
  <ScaleCrop>false</ScaleCrop>
  <Company/>
  <LinksUpToDate>false</LinksUpToDate>
  <CharactersWithSpaces>10309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Bobkiewicz</dc:creator>
  <cp:keywords/>
  <dc:description/>
  <cp:lastModifiedBy>Krzysztof Bobkiewicz</cp:lastModifiedBy>
  <cp:revision>26</cp:revision>
  <dcterms:created xsi:type="dcterms:W3CDTF">2022-05-23T08:18:00Z</dcterms:created>
  <dcterms:modified xsi:type="dcterms:W3CDTF">2022-06-02T10:14:00Z</dcterms:modified>
</cp:coreProperties>
</file>