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FDD" w14:textId="77777777" w:rsidR="008F2350" w:rsidRPr="00BA74A8" w:rsidRDefault="008F2350" w:rsidP="003A6865">
      <w:pPr>
        <w:spacing w:before="12"/>
        <w:jc w:val="right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…………………………………..</w:t>
      </w:r>
    </w:p>
    <w:p w14:paraId="340B1C22" w14:textId="77777777" w:rsidR="008F2350" w:rsidRPr="00BA74A8" w:rsidRDefault="008F2350" w:rsidP="008F2350">
      <w:pPr>
        <w:spacing w:before="12"/>
        <w:jc w:val="both"/>
        <w:rPr>
          <w:i/>
        </w:rPr>
      </w:pP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  <w:t xml:space="preserve">  </w:t>
      </w:r>
      <w:r w:rsidRPr="00BA74A8">
        <w:rPr>
          <w:sz w:val="24"/>
          <w:szCs w:val="24"/>
        </w:rPr>
        <w:tab/>
      </w:r>
      <w:r w:rsidR="003A6865" w:rsidRPr="00BA74A8">
        <w:rPr>
          <w:sz w:val="24"/>
          <w:szCs w:val="24"/>
        </w:rPr>
        <w:t xml:space="preserve"> </w:t>
      </w:r>
      <w:r w:rsidR="003A6865"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i/>
        </w:rPr>
        <w:t xml:space="preserve">   (miejscowość, data)</w:t>
      </w:r>
    </w:p>
    <w:p w14:paraId="6F15FCCE" w14:textId="77777777" w:rsidR="008F2350" w:rsidRPr="00BA74A8" w:rsidRDefault="008F2350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……………………………..…..</w:t>
      </w:r>
    </w:p>
    <w:p w14:paraId="1623905D" w14:textId="77777777" w:rsidR="008F2350" w:rsidRPr="00BA74A8" w:rsidRDefault="008F2350" w:rsidP="00243643">
      <w:pPr>
        <w:spacing w:before="12" w:line="276" w:lineRule="auto"/>
        <w:jc w:val="both"/>
        <w:rPr>
          <w:i/>
        </w:rPr>
      </w:pPr>
      <w:r w:rsidRPr="00BA74A8">
        <w:rPr>
          <w:i/>
        </w:rPr>
        <w:t>(imię i nazwisko)</w:t>
      </w:r>
    </w:p>
    <w:p w14:paraId="2EA02724" w14:textId="77777777" w:rsidR="008F2350" w:rsidRPr="00BA74A8" w:rsidRDefault="008F2350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……………………………..…..</w:t>
      </w:r>
    </w:p>
    <w:p w14:paraId="28365212" w14:textId="77777777" w:rsidR="003A6865" w:rsidRPr="00BA74A8" w:rsidRDefault="003A6865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………………………………….</w:t>
      </w:r>
    </w:p>
    <w:p w14:paraId="22A7B06E" w14:textId="78529D28" w:rsidR="008F2350" w:rsidRPr="00BA74A8" w:rsidRDefault="008F2350" w:rsidP="00243643">
      <w:pPr>
        <w:spacing w:before="12" w:line="276" w:lineRule="auto"/>
        <w:jc w:val="both"/>
        <w:rPr>
          <w:i/>
        </w:rPr>
      </w:pPr>
      <w:r w:rsidRPr="00BA74A8">
        <w:rPr>
          <w:i/>
        </w:rPr>
        <w:t xml:space="preserve">(adres </w:t>
      </w:r>
      <w:r w:rsidR="000F23CE" w:rsidRPr="00BA74A8">
        <w:rPr>
          <w:i/>
        </w:rPr>
        <w:t>korespondencyjny</w:t>
      </w:r>
      <w:r w:rsidRPr="00BA74A8">
        <w:rPr>
          <w:i/>
        </w:rPr>
        <w:t>)</w:t>
      </w:r>
    </w:p>
    <w:p w14:paraId="0A37501D" w14:textId="77777777" w:rsidR="008F2350" w:rsidRPr="00BA74A8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14:paraId="19CCEBCB" w14:textId="77777777" w:rsidR="008F2350" w:rsidRPr="00BA74A8" w:rsidRDefault="008F2350" w:rsidP="0077170C">
      <w:pPr>
        <w:spacing w:before="12" w:line="276" w:lineRule="auto"/>
        <w:ind w:left="4956" w:firstLine="1140"/>
        <w:jc w:val="both"/>
        <w:rPr>
          <w:b/>
          <w:bCs/>
          <w:color w:val="000000" w:themeColor="text1"/>
          <w:sz w:val="24"/>
          <w:szCs w:val="24"/>
        </w:rPr>
      </w:pPr>
      <w:r w:rsidRPr="00BA74A8">
        <w:rPr>
          <w:b/>
          <w:bCs/>
          <w:color w:val="000000" w:themeColor="text1"/>
          <w:sz w:val="24"/>
          <w:szCs w:val="24"/>
        </w:rPr>
        <w:t>Rzecznik Finansowy</w:t>
      </w:r>
    </w:p>
    <w:p w14:paraId="354DA673" w14:textId="496D418D" w:rsidR="008F2350" w:rsidRPr="00BA74A8" w:rsidRDefault="00FD3A65" w:rsidP="0077170C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BA74A8">
        <w:rPr>
          <w:color w:val="000000" w:themeColor="text1"/>
          <w:sz w:val="24"/>
          <w:szCs w:val="24"/>
        </w:rPr>
        <w:t xml:space="preserve">Ul. </w:t>
      </w:r>
      <w:r w:rsidR="00230604" w:rsidRPr="00BA74A8">
        <w:rPr>
          <w:sz w:val="24"/>
          <w:szCs w:val="24"/>
        </w:rPr>
        <w:t>Nowogrodzka 47A</w:t>
      </w:r>
    </w:p>
    <w:p w14:paraId="19E328F2" w14:textId="48DE68F7" w:rsidR="008F2350" w:rsidRPr="00BA74A8" w:rsidRDefault="008F2350" w:rsidP="0077170C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0</w:t>
      </w:r>
      <w:r w:rsidR="00230604" w:rsidRPr="00BA74A8">
        <w:rPr>
          <w:sz w:val="24"/>
          <w:szCs w:val="24"/>
        </w:rPr>
        <w:t>0</w:t>
      </w:r>
      <w:r w:rsidRPr="00BA74A8">
        <w:rPr>
          <w:sz w:val="24"/>
          <w:szCs w:val="24"/>
        </w:rPr>
        <w:t xml:space="preserve"> – </w:t>
      </w:r>
      <w:r w:rsidR="00230604" w:rsidRPr="00BA74A8">
        <w:rPr>
          <w:sz w:val="24"/>
          <w:szCs w:val="24"/>
        </w:rPr>
        <w:t>695</w:t>
      </w:r>
      <w:r w:rsidRPr="00BA74A8">
        <w:rPr>
          <w:sz w:val="24"/>
          <w:szCs w:val="24"/>
        </w:rPr>
        <w:t xml:space="preserve"> Warszawa</w:t>
      </w:r>
    </w:p>
    <w:p w14:paraId="5DAB6C7B" w14:textId="77777777" w:rsidR="008F2350" w:rsidRPr="00BA74A8" w:rsidRDefault="008F2350" w:rsidP="008F2350">
      <w:pPr>
        <w:spacing w:before="12"/>
        <w:jc w:val="both"/>
        <w:rPr>
          <w:b/>
          <w:sz w:val="24"/>
          <w:szCs w:val="24"/>
        </w:rPr>
      </w:pPr>
    </w:p>
    <w:p w14:paraId="02EB378F" w14:textId="77777777" w:rsidR="008F2350" w:rsidRPr="00BA74A8" w:rsidRDefault="008F2350" w:rsidP="008F2350">
      <w:pPr>
        <w:spacing w:before="12"/>
        <w:jc w:val="center"/>
        <w:rPr>
          <w:sz w:val="24"/>
          <w:szCs w:val="24"/>
        </w:rPr>
      </w:pPr>
    </w:p>
    <w:p w14:paraId="39FF2EC3" w14:textId="77777777" w:rsidR="008F2350" w:rsidRPr="00BA74A8" w:rsidRDefault="008F2350" w:rsidP="008F2350">
      <w:pPr>
        <w:spacing w:before="12"/>
        <w:jc w:val="center"/>
        <w:rPr>
          <w:b/>
          <w:sz w:val="28"/>
          <w:szCs w:val="28"/>
        </w:rPr>
      </w:pPr>
      <w:r w:rsidRPr="00BA74A8">
        <w:rPr>
          <w:b/>
          <w:sz w:val="28"/>
          <w:szCs w:val="28"/>
        </w:rPr>
        <w:t xml:space="preserve">WNIOSEK </w:t>
      </w:r>
    </w:p>
    <w:p w14:paraId="6101A0E9" w14:textId="77777777" w:rsidR="00C04B5A" w:rsidRPr="00BA74A8" w:rsidRDefault="00F0358C" w:rsidP="00B1711F">
      <w:pPr>
        <w:spacing w:before="12"/>
        <w:jc w:val="center"/>
        <w:rPr>
          <w:b/>
          <w:sz w:val="24"/>
          <w:szCs w:val="24"/>
        </w:rPr>
      </w:pPr>
      <w:r w:rsidRPr="00BA74A8">
        <w:rPr>
          <w:b/>
          <w:sz w:val="24"/>
          <w:szCs w:val="24"/>
        </w:rPr>
        <w:t>o złożenie skargi nadzwyczajnej</w:t>
      </w:r>
    </w:p>
    <w:p w14:paraId="6A05A809" w14:textId="77777777" w:rsidR="00F0358C" w:rsidRPr="00BA74A8" w:rsidRDefault="00F0358C" w:rsidP="00B1711F">
      <w:pPr>
        <w:spacing w:before="12"/>
        <w:jc w:val="center"/>
        <w:rPr>
          <w:b/>
          <w:sz w:val="24"/>
          <w:szCs w:val="24"/>
        </w:rPr>
      </w:pPr>
    </w:p>
    <w:p w14:paraId="603DA9A4" w14:textId="7628FD23" w:rsidR="00F90707" w:rsidRPr="00BA74A8" w:rsidRDefault="60BF978E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Niniejszym w</w:t>
      </w:r>
      <w:r w:rsidR="00F0358C" w:rsidRPr="00BA74A8">
        <w:rPr>
          <w:sz w:val="24"/>
          <w:szCs w:val="24"/>
        </w:rPr>
        <w:t xml:space="preserve">noszę o </w:t>
      </w:r>
      <w:r w:rsidR="1C9D5304" w:rsidRPr="00BA74A8">
        <w:rPr>
          <w:sz w:val="24"/>
          <w:szCs w:val="24"/>
        </w:rPr>
        <w:t xml:space="preserve">złożenie </w:t>
      </w:r>
      <w:r w:rsidR="00F0358C" w:rsidRPr="00BA74A8">
        <w:rPr>
          <w:sz w:val="24"/>
          <w:szCs w:val="24"/>
        </w:rPr>
        <w:t>przez Rzecznika Finansowego skargi nadzwyczajnej od</w:t>
      </w:r>
      <w:r w:rsidR="00D0421E">
        <w:rPr>
          <w:sz w:val="24"/>
          <w:szCs w:val="24"/>
        </w:rPr>
        <w:t xml:space="preserve"> </w:t>
      </w:r>
      <w:r w:rsidR="00F0358C" w:rsidRPr="00BA74A8">
        <w:rPr>
          <w:sz w:val="24"/>
          <w:szCs w:val="24"/>
        </w:rPr>
        <w:t xml:space="preserve">prawomocnego </w:t>
      </w:r>
      <w:r w:rsidR="25A10A47" w:rsidRPr="00BA74A8">
        <w:rPr>
          <w:sz w:val="24"/>
          <w:szCs w:val="24"/>
        </w:rPr>
        <w:t>orzeczenia</w:t>
      </w:r>
      <w:r w:rsidR="00F0358C" w:rsidRPr="00BA74A8">
        <w:rPr>
          <w:sz w:val="24"/>
          <w:szCs w:val="24"/>
        </w:rPr>
        <w:t xml:space="preserve"> Sądu</w:t>
      </w:r>
      <w:r w:rsidR="006839ED" w:rsidRPr="00BA74A8">
        <w:rPr>
          <w:sz w:val="24"/>
          <w:szCs w:val="24"/>
        </w:rPr>
        <w:t xml:space="preserve"> </w:t>
      </w:r>
      <w:r w:rsidR="00F90707" w:rsidRPr="00BA74A8">
        <w:rPr>
          <w:sz w:val="24"/>
          <w:szCs w:val="24"/>
        </w:rPr>
        <w:t>………………………………………………………………………</w:t>
      </w:r>
    </w:p>
    <w:p w14:paraId="5023F15D" w14:textId="359BE3CE" w:rsidR="006839ED" w:rsidRPr="00BA74A8" w:rsidRDefault="006839ED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……………………………………………………..…</w:t>
      </w:r>
      <w:r w:rsidR="00F90707" w:rsidRPr="00BA74A8">
        <w:rPr>
          <w:sz w:val="24"/>
          <w:szCs w:val="24"/>
        </w:rPr>
        <w:t>……….</w:t>
      </w:r>
      <w:r w:rsidRPr="00BA74A8">
        <w:rPr>
          <w:sz w:val="24"/>
          <w:szCs w:val="24"/>
        </w:rPr>
        <w:t>……</w:t>
      </w:r>
      <w:r w:rsidR="0035487B" w:rsidRPr="00BA74A8">
        <w:rPr>
          <w:sz w:val="24"/>
          <w:szCs w:val="24"/>
        </w:rPr>
        <w:t>………………………….</w:t>
      </w:r>
      <w:r w:rsidRPr="00BA74A8">
        <w:rPr>
          <w:sz w:val="24"/>
          <w:szCs w:val="24"/>
        </w:rPr>
        <w:t>………</w:t>
      </w:r>
    </w:p>
    <w:p w14:paraId="5AC7B192" w14:textId="77777777" w:rsidR="00BA74A8" w:rsidRDefault="006839ED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sygn.</w:t>
      </w:r>
      <w:r w:rsidRPr="00BA74A8">
        <w:rPr>
          <w:spacing w:val="-1"/>
          <w:sz w:val="24"/>
          <w:szCs w:val="24"/>
        </w:rPr>
        <w:t xml:space="preserve"> </w:t>
      </w:r>
      <w:r w:rsidRPr="00BA74A8">
        <w:rPr>
          <w:sz w:val="24"/>
          <w:szCs w:val="24"/>
        </w:rPr>
        <w:t>akt: ………………………</w:t>
      </w:r>
      <w:r w:rsidR="0035487B" w:rsidRPr="00BA74A8">
        <w:rPr>
          <w:sz w:val="24"/>
          <w:szCs w:val="24"/>
        </w:rPr>
        <w:t>……</w:t>
      </w:r>
      <w:r w:rsidRPr="00BA74A8">
        <w:rPr>
          <w:sz w:val="24"/>
          <w:szCs w:val="24"/>
        </w:rPr>
        <w:t>……</w:t>
      </w:r>
      <w:r w:rsidR="00B93577" w:rsidRPr="00BA74A8">
        <w:rPr>
          <w:sz w:val="24"/>
          <w:szCs w:val="24"/>
        </w:rPr>
        <w:t>……</w:t>
      </w:r>
      <w:r w:rsidRPr="00BA74A8">
        <w:rPr>
          <w:sz w:val="24"/>
          <w:szCs w:val="24"/>
        </w:rPr>
        <w:t>………..</w:t>
      </w:r>
      <w:r w:rsidR="0035487B" w:rsidRPr="00BA74A8">
        <w:rPr>
          <w:sz w:val="24"/>
          <w:szCs w:val="24"/>
        </w:rPr>
        <w:t xml:space="preserve"> z dnia</w:t>
      </w:r>
      <w:r w:rsidR="00B93577" w:rsidRPr="00BA74A8">
        <w:rPr>
          <w:spacing w:val="59"/>
          <w:sz w:val="24"/>
          <w:szCs w:val="24"/>
        </w:rPr>
        <w:t xml:space="preserve"> </w:t>
      </w:r>
      <w:r w:rsidR="0035487B" w:rsidRPr="00BA74A8">
        <w:rPr>
          <w:sz w:val="24"/>
          <w:szCs w:val="24"/>
        </w:rPr>
        <w:t xml:space="preserve">…………………………………….. </w:t>
      </w:r>
      <w:r w:rsidRPr="00BA74A8">
        <w:rPr>
          <w:sz w:val="24"/>
          <w:szCs w:val="24"/>
        </w:rPr>
        <w:t xml:space="preserve">przeciwko </w:t>
      </w:r>
      <w:r w:rsidR="00B93577" w:rsidRPr="00BA74A8">
        <w:rPr>
          <w:sz w:val="24"/>
          <w:szCs w:val="24"/>
        </w:rPr>
        <w:t>……………………………………………………………</w:t>
      </w:r>
      <w:r w:rsidRPr="00BA74A8">
        <w:rPr>
          <w:sz w:val="24"/>
          <w:szCs w:val="24"/>
        </w:rPr>
        <w:t>………………</w:t>
      </w:r>
      <w:r w:rsidR="00B93577" w:rsidRPr="00BA74A8">
        <w:rPr>
          <w:sz w:val="24"/>
          <w:szCs w:val="24"/>
        </w:rPr>
        <w:t>……….</w:t>
      </w:r>
      <w:r w:rsidRPr="00BA74A8">
        <w:rPr>
          <w:sz w:val="24"/>
          <w:szCs w:val="24"/>
        </w:rPr>
        <w:t xml:space="preserve">………. </w:t>
      </w:r>
      <w:r w:rsidR="00F90707" w:rsidRPr="00BA74A8">
        <w:rPr>
          <w:sz w:val="24"/>
          <w:szCs w:val="24"/>
        </w:rPr>
        <w:t>z tytułu …………………………………………………….</w:t>
      </w:r>
      <w:r w:rsidR="0035487B" w:rsidRPr="00BA74A8">
        <w:rPr>
          <w:sz w:val="24"/>
          <w:szCs w:val="24"/>
        </w:rPr>
        <w:t>…………………………………………..</w:t>
      </w:r>
      <w:r w:rsidR="00B93577" w:rsidRPr="00BA74A8">
        <w:rPr>
          <w:sz w:val="24"/>
          <w:szCs w:val="24"/>
        </w:rPr>
        <w:t xml:space="preserve"> </w:t>
      </w:r>
      <w:r w:rsidRPr="00BA74A8">
        <w:rPr>
          <w:sz w:val="24"/>
          <w:szCs w:val="24"/>
        </w:rPr>
        <w:t>…………………………………………………………………………………</w:t>
      </w:r>
      <w:r w:rsidR="00B93577" w:rsidRPr="00BA74A8">
        <w:rPr>
          <w:sz w:val="24"/>
          <w:szCs w:val="24"/>
        </w:rPr>
        <w:t>……………</w:t>
      </w:r>
      <w:r w:rsidR="0035487B" w:rsidRPr="00BA74A8">
        <w:rPr>
          <w:sz w:val="24"/>
          <w:szCs w:val="24"/>
        </w:rPr>
        <w:t>…</w:t>
      </w:r>
      <w:r w:rsidR="00B93577" w:rsidRPr="00BA74A8">
        <w:rPr>
          <w:sz w:val="24"/>
          <w:szCs w:val="24"/>
        </w:rPr>
        <w:t>………</w:t>
      </w:r>
      <w:r w:rsidRPr="00BA74A8">
        <w:rPr>
          <w:sz w:val="24"/>
          <w:szCs w:val="24"/>
        </w:rPr>
        <w:t xml:space="preserve"> ....................................................................................………………………….……</w:t>
      </w:r>
      <w:r w:rsidR="0035487B" w:rsidRPr="00BA74A8">
        <w:rPr>
          <w:sz w:val="24"/>
          <w:szCs w:val="24"/>
        </w:rPr>
        <w:t>…...</w:t>
      </w:r>
      <w:r w:rsidRPr="00BA74A8">
        <w:rPr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…………………………………………………………………………………………...…….……………………………………………………………………………………………………...….……………………</w:t>
      </w:r>
    </w:p>
    <w:p w14:paraId="66D8A17E" w14:textId="5D927BAF" w:rsidR="00BA74A8" w:rsidRDefault="00BA74A8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  <w:u w:val="single"/>
        </w:rPr>
        <w:t>Uzasadnienie</w:t>
      </w:r>
      <w:r>
        <w:rPr>
          <w:sz w:val="24"/>
          <w:szCs w:val="24"/>
        </w:rPr>
        <w:t xml:space="preserve">: </w:t>
      </w:r>
      <w:r w:rsidRPr="00BA74A8">
        <w:rPr>
          <w:sz w:val="24"/>
          <w:szCs w:val="24"/>
        </w:rPr>
        <w:t>…………………………………………………………………………………………</w:t>
      </w:r>
    </w:p>
    <w:p w14:paraId="72A3D3EC" w14:textId="1525D13C" w:rsidR="008F2350" w:rsidRPr="00BA74A8" w:rsidRDefault="006839ED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BA74A8">
        <w:rPr>
          <w:sz w:val="24"/>
          <w:szCs w:val="24"/>
        </w:rPr>
        <w:t>...</w:t>
      </w:r>
      <w:r w:rsidRPr="00BA74A8">
        <w:rPr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6180D9DD"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BA74A8">
        <w:rPr>
          <w:sz w:val="24"/>
          <w:szCs w:val="24"/>
        </w:rPr>
        <w:t>…</w:t>
      </w:r>
      <w:r w:rsidR="6180D9DD" w:rsidRPr="00BA74A8">
        <w:rPr>
          <w:sz w:val="24"/>
          <w:szCs w:val="24"/>
        </w:rPr>
        <w:t>………</w:t>
      </w:r>
    </w:p>
    <w:p w14:paraId="364A40B6" w14:textId="30641663" w:rsidR="00F90707" w:rsidRPr="00BA74A8" w:rsidRDefault="00F90707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…………………………………………………………………………………………………………</w:t>
      </w:r>
      <w:r w:rsidR="00EA4D9B"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3DA9B" w14:textId="77777777" w:rsidR="006839ED" w:rsidRPr="00BA74A8" w:rsidRDefault="006839ED" w:rsidP="0035487B">
      <w:pPr>
        <w:pStyle w:val="Tekstpodstawowy"/>
        <w:spacing w:after="0" w:line="276" w:lineRule="auto"/>
        <w:jc w:val="both"/>
        <w:rPr>
          <w:i/>
          <w:sz w:val="24"/>
          <w:szCs w:val="24"/>
        </w:rPr>
      </w:pPr>
    </w:p>
    <w:p w14:paraId="07536660" w14:textId="77777777" w:rsidR="008F2350" w:rsidRPr="00BA74A8" w:rsidRDefault="008F2350" w:rsidP="008F2350">
      <w:pPr>
        <w:spacing w:before="12"/>
        <w:jc w:val="both"/>
        <w:rPr>
          <w:i/>
          <w:sz w:val="24"/>
          <w:szCs w:val="24"/>
        </w:rPr>
      </w:pPr>
      <w:r w:rsidRPr="00BA74A8">
        <w:rPr>
          <w:i/>
          <w:sz w:val="24"/>
          <w:szCs w:val="24"/>
        </w:rPr>
        <w:t>W uzasadnieniu wniosku należy wskazać:</w:t>
      </w:r>
    </w:p>
    <w:p w14:paraId="4C151A6D" w14:textId="609B1DE3" w:rsidR="008F2350" w:rsidRPr="00BA74A8" w:rsidRDefault="07AD2D8D" w:rsidP="00E41453">
      <w:pPr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>stan faktyczny sprawy</w:t>
      </w:r>
      <w:r w:rsidR="29168BF7" w:rsidRPr="00BA74A8">
        <w:rPr>
          <w:i/>
          <w:iCs/>
          <w:sz w:val="24"/>
          <w:szCs w:val="24"/>
        </w:rPr>
        <w:t xml:space="preserve"> (opis sprawy)</w:t>
      </w:r>
      <w:r w:rsidRPr="00BA74A8">
        <w:rPr>
          <w:i/>
          <w:iCs/>
          <w:sz w:val="24"/>
          <w:szCs w:val="24"/>
        </w:rPr>
        <w:t>, tzn. czego ona dotyczy, w tym chronologiczny opis zdarzeń</w:t>
      </w:r>
      <w:r w:rsidR="34BA2653" w:rsidRPr="00BA74A8">
        <w:rPr>
          <w:i/>
          <w:iCs/>
          <w:sz w:val="24"/>
          <w:szCs w:val="24"/>
        </w:rPr>
        <w:t>;</w:t>
      </w:r>
    </w:p>
    <w:p w14:paraId="60D0E09E" w14:textId="4738F52F" w:rsidR="00D753B9" w:rsidRPr="00BA74A8" w:rsidRDefault="0A552A10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b/>
          <w:bCs/>
          <w:i/>
          <w:iCs/>
          <w:sz w:val="24"/>
          <w:szCs w:val="24"/>
        </w:rPr>
        <w:t>typ naruszenia</w:t>
      </w:r>
      <w:r w:rsidR="3F84E7CA" w:rsidRPr="00BA74A8">
        <w:rPr>
          <w:i/>
          <w:iCs/>
          <w:sz w:val="24"/>
          <w:szCs w:val="24"/>
        </w:rPr>
        <w:t xml:space="preserve"> – zarzut</w:t>
      </w:r>
      <w:r w:rsidR="613EEB31" w:rsidRPr="00BA74A8">
        <w:rPr>
          <w:i/>
          <w:iCs/>
          <w:sz w:val="24"/>
          <w:szCs w:val="24"/>
        </w:rPr>
        <w:t>y,</w:t>
      </w:r>
      <w:r w:rsidRPr="00BA74A8">
        <w:rPr>
          <w:i/>
          <w:iCs/>
          <w:sz w:val="24"/>
          <w:szCs w:val="24"/>
        </w:rPr>
        <w:t xml:space="preserve"> określon</w:t>
      </w:r>
      <w:r w:rsidR="57813371" w:rsidRPr="00BA74A8">
        <w:rPr>
          <w:i/>
          <w:iCs/>
          <w:sz w:val="24"/>
          <w:szCs w:val="24"/>
        </w:rPr>
        <w:t>e</w:t>
      </w:r>
      <w:r w:rsidRPr="00BA74A8">
        <w:rPr>
          <w:i/>
          <w:iCs/>
          <w:sz w:val="24"/>
          <w:szCs w:val="24"/>
        </w:rPr>
        <w:t xml:space="preserve"> w treści art. 89 § 1 ustawy o </w:t>
      </w:r>
      <w:r w:rsidR="3F84E7CA" w:rsidRPr="00BA74A8">
        <w:rPr>
          <w:i/>
          <w:iCs/>
          <w:sz w:val="24"/>
          <w:szCs w:val="24"/>
        </w:rPr>
        <w:t>S</w:t>
      </w:r>
      <w:r w:rsidR="464A15B1" w:rsidRPr="00BA74A8">
        <w:rPr>
          <w:i/>
          <w:iCs/>
          <w:sz w:val="24"/>
          <w:szCs w:val="24"/>
        </w:rPr>
        <w:t xml:space="preserve">ądzie </w:t>
      </w:r>
      <w:r w:rsidR="3F84E7CA" w:rsidRPr="00BA74A8">
        <w:rPr>
          <w:i/>
          <w:iCs/>
          <w:sz w:val="24"/>
          <w:szCs w:val="24"/>
        </w:rPr>
        <w:t>N</w:t>
      </w:r>
      <w:r w:rsidR="7BA09FF0" w:rsidRPr="00BA74A8">
        <w:rPr>
          <w:i/>
          <w:iCs/>
          <w:sz w:val="24"/>
          <w:szCs w:val="24"/>
        </w:rPr>
        <w:t>ajwyższym</w:t>
      </w:r>
      <w:r w:rsidR="3F84E7CA" w:rsidRPr="00BA74A8">
        <w:rPr>
          <w:i/>
          <w:iCs/>
          <w:sz w:val="24"/>
          <w:szCs w:val="24"/>
        </w:rPr>
        <w:t>, do którego doszło w sprawie</w:t>
      </w:r>
      <w:r w:rsidRPr="00BA74A8">
        <w:rPr>
          <w:i/>
          <w:iCs/>
          <w:sz w:val="24"/>
          <w:szCs w:val="24"/>
        </w:rPr>
        <w:t xml:space="preserve">; </w:t>
      </w:r>
    </w:p>
    <w:p w14:paraId="7BF1DA8A" w14:textId="01648110" w:rsidR="002A22BB" w:rsidRPr="00BA74A8" w:rsidRDefault="002A22BB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lastRenderedPageBreak/>
        <w:t xml:space="preserve">ewentualnie </w:t>
      </w:r>
      <w:r w:rsidR="4B81258F" w:rsidRPr="00BA74A8">
        <w:rPr>
          <w:i/>
          <w:iCs/>
          <w:sz w:val="24"/>
          <w:szCs w:val="24"/>
        </w:rPr>
        <w:t xml:space="preserve">potrzebę złożenia </w:t>
      </w:r>
      <w:r w:rsidRPr="00BA74A8">
        <w:rPr>
          <w:i/>
          <w:iCs/>
          <w:sz w:val="24"/>
          <w:szCs w:val="24"/>
        </w:rPr>
        <w:t>wnios</w:t>
      </w:r>
      <w:r w:rsidR="485809C0" w:rsidRPr="00BA74A8">
        <w:rPr>
          <w:i/>
          <w:iCs/>
          <w:sz w:val="24"/>
          <w:szCs w:val="24"/>
        </w:rPr>
        <w:t>ku</w:t>
      </w:r>
      <w:r w:rsidRPr="00BA74A8">
        <w:rPr>
          <w:i/>
          <w:iCs/>
          <w:sz w:val="24"/>
          <w:szCs w:val="24"/>
        </w:rPr>
        <w:t xml:space="preserve"> o wstrzymanie wykonania wyroku;</w:t>
      </w:r>
    </w:p>
    <w:p w14:paraId="38F84B38" w14:textId="0F0FB0CF" w:rsidR="00D753B9" w:rsidRPr="00BA74A8" w:rsidRDefault="00D753B9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>czy wniosek o wniesienie skargi nadzwyczajnej został również skierowany do innego uprawnionego podmiotu. Jeżeli tak to do którego: do Prokuratora Generalnego, Rzecznika Praw Obywatelskich oraz w zakresie swojej właściwości, Prezesa Prokuratorii Generalnej Rzeczypospolitej Polskiej, Rzecznika Praw Dziecka, Rzecznik Praw Pacjenta, Przewodniczący Komisji Nadzoru Finansowego, Rzecznika Małych i Średnich Przedsiębiorców czy Prezesa Urzędu Ochrony Konkurencji i Konsumentów.</w:t>
      </w:r>
    </w:p>
    <w:p w14:paraId="40F9BA11" w14:textId="2C4D1AF2" w:rsidR="00AB6F32" w:rsidRPr="00BA74A8" w:rsidRDefault="00AB6F32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250F85CA" w14:textId="77777777" w:rsidR="007F29A9" w:rsidRPr="00BA74A8" w:rsidRDefault="007F29A9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558BFEC5" w14:textId="3F73D4F0" w:rsidR="00F340C6" w:rsidRPr="00BA74A8" w:rsidRDefault="00F340C6" w:rsidP="00BE6584">
      <w:pPr>
        <w:spacing w:line="276" w:lineRule="auto"/>
        <w:ind w:firstLine="720"/>
        <w:jc w:val="both"/>
        <w:rPr>
          <w:sz w:val="24"/>
          <w:szCs w:val="24"/>
        </w:rPr>
      </w:pPr>
      <w:r w:rsidRPr="00BA74A8">
        <w:rPr>
          <w:b/>
          <w:bCs/>
          <w:sz w:val="24"/>
          <w:szCs w:val="24"/>
        </w:rPr>
        <w:t>Zgadzam / nie zgadzam</w:t>
      </w:r>
      <w:r w:rsidRPr="00BA74A8">
        <w:rPr>
          <w:sz w:val="24"/>
          <w:szCs w:val="24"/>
        </w:rPr>
        <w:t xml:space="preserve"> się (niepotrzebne skreślić) na elektroniczną formę komunikacji z</w:t>
      </w:r>
      <w:r w:rsidR="00431242">
        <w:rPr>
          <w:sz w:val="24"/>
          <w:szCs w:val="24"/>
        </w:rPr>
        <w:t> </w:t>
      </w:r>
      <w:r w:rsidRPr="00BA74A8">
        <w:rPr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</w:t>
      </w:r>
    </w:p>
    <w:p w14:paraId="76B9C060" w14:textId="77777777" w:rsidR="00F340C6" w:rsidRPr="00BA74A8" w:rsidRDefault="00F340C6" w:rsidP="00BE6584">
      <w:pPr>
        <w:spacing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………….……………………………………………………………...…………………</w:t>
      </w:r>
    </w:p>
    <w:p w14:paraId="4F1629E5" w14:textId="77777777" w:rsidR="00F340C6" w:rsidRPr="00BA74A8" w:rsidRDefault="00F340C6" w:rsidP="00BE6584">
      <w:pPr>
        <w:spacing w:line="276" w:lineRule="auto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20521C52" w14:textId="77777777" w:rsidR="00F340C6" w:rsidRPr="00BA74A8" w:rsidRDefault="00F340C6" w:rsidP="00BE6584">
      <w:pPr>
        <w:spacing w:line="276" w:lineRule="auto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6AB5777F" w14:textId="1E576F6C" w:rsidR="003E54FF" w:rsidRPr="003E54FF" w:rsidRDefault="00F340C6" w:rsidP="00BE6584">
      <w:pPr>
        <w:spacing w:line="276" w:lineRule="auto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416EC788" w14:textId="00D360CE" w:rsidR="29403F0E" w:rsidRPr="00BA74A8" w:rsidRDefault="29403F0E" w:rsidP="00BE6584">
      <w:pPr>
        <w:spacing w:line="276" w:lineRule="auto"/>
      </w:pPr>
    </w:p>
    <w:p w14:paraId="26540F20" w14:textId="77777777" w:rsidR="00D0421E" w:rsidRPr="004E195B" w:rsidRDefault="00D0421E" w:rsidP="00BE6584">
      <w:pPr>
        <w:spacing w:line="276" w:lineRule="auto"/>
        <w:jc w:val="both"/>
        <w:rPr>
          <w:sz w:val="24"/>
          <w:szCs w:val="24"/>
        </w:rPr>
      </w:pPr>
      <w:r w:rsidRPr="004C325B">
        <w:rPr>
          <w:sz w:val="24"/>
          <w:szCs w:val="24"/>
        </w:rPr>
        <w:t>Zapoznałem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 w:rsidRPr="004C325B">
        <w:rPr>
          <w:sz w:val="24"/>
          <w:szCs w:val="24"/>
        </w:rPr>
        <w:t xml:space="preserve"> się z informacją o przetwarzaniu danych osobowych dostępnej na stronie internetowej</w:t>
      </w:r>
      <w:r>
        <w:rPr>
          <w:sz w:val="24"/>
          <w:szCs w:val="24"/>
        </w:rPr>
        <w:t>:</w:t>
      </w:r>
      <w:r w:rsidRPr="004C325B">
        <w:rPr>
          <w:sz w:val="24"/>
          <w:szCs w:val="24"/>
        </w:rPr>
        <w:t xml:space="preserve">  </w:t>
      </w:r>
      <w:hyperlink r:id="rId11" w:history="1">
        <w:r w:rsidRPr="004C325B">
          <w:rPr>
            <w:rStyle w:val="Hipercze"/>
            <w:sz w:val="24"/>
            <w:szCs w:val="24"/>
          </w:rPr>
          <w:t>https://rf.gov.pl/polityka-prywatnosci/</w:t>
        </w:r>
      </w:hyperlink>
      <w:r>
        <w:rPr>
          <w:sz w:val="24"/>
          <w:szCs w:val="24"/>
        </w:rPr>
        <w:t>.</w:t>
      </w:r>
    </w:p>
    <w:p w14:paraId="00C2F035" w14:textId="70C7F8E8" w:rsidR="00AB6F32" w:rsidRPr="00BA74A8" w:rsidRDefault="00AB6F32" w:rsidP="00AB6F32"/>
    <w:p w14:paraId="42A4DE6F" w14:textId="77777777" w:rsidR="006C3615" w:rsidRPr="00BA74A8" w:rsidRDefault="006C3615" w:rsidP="00AB6F32"/>
    <w:p w14:paraId="149B2E7E" w14:textId="77777777" w:rsidR="00AB6F32" w:rsidRPr="00BA74A8" w:rsidRDefault="00AB6F32" w:rsidP="00AB6F32"/>
    <w:p w14:paraId="1DA75CD6" w14:textId="58BC60BB" w:rsidR="008F2350" w:rsidRPr="00BA74A8" w:rsidRDefault="008F2350" w:rsidP="007A4407">
      <w:pPr>
        <w:spacing w:before="12"/>
        <w:jc w:val="right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……………………………………..</w:t>
      </w:r>
    </w:p>
    <w:p w14:paraId="31AB9837" w14:textId="77777777" w:rsidR="008F2350" w:rsidRPr="00BA74A8" w:rsidRDefault="008A047D" w:rsidP="007A4407">
      <w:pPr>
        <w:spacing w:before="12"/>
        <w:jc w:val="right"/>
        <w:rPr>
          <w:i/>
        </w:rPr>
      </w:pPr>
      <w:r w:rsidRPr="00BA74A8">
        <w:rPr>
          <w:i/>
          <w:iCs/>
        </w:rPr>
        <w:t>(</w:t>
      </w:r>
      <w:r w:rsidR="008F2350" w:rsidRPr="00BA74A8">
        <w:rPr>
          <w:i/>
          <w:iCs/>
        </w:rPr>
        <w:t>podpis wnioskodawcy lub pełnomocnika)</w:t>
      </w:r>
    </w:p>
    <w:p w14:paraId="401F6D07" w14:textId="032D2E9A" w:rsidR="5D7D4FE9" w:rsidRPr="00BA74A8" w:rsidRDefault="5D7D4FE9" w:rsidP="5D7D4FE9">
      <w:pPr>
        <w:spacing w:line="360" w:lineRule="auto"/>
        <w:jc w:val="both"/>
        <w:rPr>
          <w:b/>
          <w:bCs/>
          <w:sz w:val="24"/>
          <w:szCs w:val="24"/>
        </w:rPr>
      </w:pPr>
    </w:p>
    <w:p w14:paraId="776174BA" w14:textId="77777777" w:rsidR="006C3615" w:rsidRPr="0077170C" w:rsidRDefault="006C3615" w:rsidP="5D7D4FE9">
      <w:pPr>
        <w:spacing w:line="360" w:lineRule="auto"/>
        <w:jc w:val="both"/>
        <w:rPr>
          <w:b/>
          <w:bCs/>
        </w:rPr>
      </w:pPr>
    </w:p>
    <w:p w14:paraId="7E790120" w14:textId="7A667195" w:rsidR="006C3615" w:rsidRPr="00431242" w:rsidRDefault="4810ED35" w:rsidP="00431242">
      <w:pPr>
        <w:spacing w:line="360" w:lineRule="auto"/>
        <w:jc w:val="both"/>
        <w:rPr>
          <w:b/>
          <w:bCs/>
          <w:color w:val="333333"/>
        </w:rPr>
      </w:pPr>
      <w:r w:rsidRPr="00BA74A8">
        <w:rPr>
          <w:b/>
          <w:bCs/>
          <w:sz w:val="24"/>
          <w:szCs w:val="24"/>
        </w:rPr>
        <w:t>Rzecznik Finansowy informuje, że zgodnie z treścią art. 90 § 1 ustawy o Sądzie Najwyższym skarga nadzwyczajna o</w:t>
      </w:r>
      <w:r w:rsidRPr="00BA74A8">
        <w:rPr>
          <w:b/>
          <w:bCs/>
          <w:color w:val="333333"/>
          <w:sz w:val="24"/>
          <w:szCs w:val="24"/>
        </w:rPr>
        <w:t>d tego samego orzeczenia w interesie tej samej strony może być wniesiona tylko raz.</w:t>
      </w:r>
      <w:r w:rsidR="68BD3CBA" w:rsidRPr="00BA74A8">
        <w:rPr>
          <w:b/>
          <w:bCs/>
          <w:color w:val="333333"/>
          <w:sz w:val="24"/>
          <w:szCs w:val="24"/>
        </w:rPr>
        <w:t xml:space="preserve"> </w:t>
      </w:r>
    </w:p>
    <w:p w14:paraId="033B4F03" w14:textId="77777777" w:rsidR="008F2350" w:rsidRPr="00BA74A8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BA74A8">
        <w:rPr>
          <w:b/>
          <w:i/>
          <w:sz w:val="24"/>
          <w:szCs w:val="24"/>
          <w:u w:val="single"/>
        </w:rPr>
        <w:t xml:space="preserve">Załączniki: </w:t>
      </w:r>
    </w:p>
    <w:p w14:paraId="33C52442" w14:textId="77777777" w:rsidR="00D753B9" w:rsidRPr="00BA74A8" w:rsidRDefault="008F2350" w:rsidP="00E41453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BA74A8">
        <w:rPr>
          <w:rStyle w:val="Uwydatnienie"/>
          <w:bCs/>
          <w:sz w:val="24"/>
          <w:szCs w:val="24"/>
        </w:rPr>
        <w:t>posiadane dokumenty na popar</w:t>
      </w:r>
      <w:r w:rsidR="00A41979" w:rsidRPr="00BA74A8">
        <w:rPr>
          <w:rStyle w:val="Uwydatnienie"/>
          <w:bCs/>
          <w:sz w:val="24"/>
          <w:szCs w:val="24"/>
        </w:rPr>
        <w:t xml:space="preserve">cie opisanego stanu faktycznego, w tym </w:t>
      </w:r>
      <w:r w:rsidR="00D753B9" w:rsidRPr="00BA74A8">
        <w:rPr>
          <w:rStyle w:val="Uwydatnienie"/>
          <w:bCs/>
          <w:sz w:val="24"/>
          <w:szCs w:val="24"/>
        </w:rPr>
        <w:t xml:space="preserve">kopię prawomocnego orzeczenia kończącego sprawę wraz ze wskazaniem daty jego prawomocności (o ile to możliwe, także z uzasadnieniem); </w:t>
      </w:r>
    </w:p>
    <w:p w14:paraId="75A557A0" w14:textId="7DDD456F" w:rsidR="00D753B9" w:rsidRPr="00BA74A8" w:rsidRDefault="00D753B9" w:rsidP="00E41453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BA74A8">
        <w:rPr>
          <w:rStyle w:val="Uwydatnienie"/>
          <w:bCs/>
          <w:sz w:val="24"/>
          <w:szCs w:val="24"/>
        </w:rPr>
        <w:t>kopie pism procesowych składanych w toku procesu przez obie strony sporu (pozew, odpowiedź na pozew, sprzeciw od nakazu zapłaty, sprzeciw od wyroku zaocznego, zarzuty od nakazu zapłaty wydanego w postępowaniu nakazowym, inne pisma procesowe składane w</w:t>
      </w:r>
      <w:r w:rsidR="00D0421E">
        <w:rPr>
          <w:rStyle w:val="Uwydatnienie"/>
          <w:bCs/>
          <w:sz w:val="24"/>
          <w:szCs w:val="24"/>
        </w:rPr>
        <w:t> </w:t>
      </w:r>
      <w:r w:rsidRPr="00BA74A8">
        <w:rPr>
          <w:rStyle w:val="Uwydatnienie"/>
          <w:bCs/>
          <w:sz w:val="24"/>
          <w:szCs w:val="24"/>
        </w:rPr>
        <w:t xml:space="preserve">toku procesu czy inne rozstrzygnięcia wydawane przez sąd, niekończące postępowania); </w:t>
      </w:r>
    </w:p>
    <w:p w14:paraId="4D7FC6C6" w14:textId="06889DC1" w:rsidR="007A4407" w:rsidRPr="00BA74A8" w:rsidRDefault="00D753B9" w:rsidP="00E41453">
      <w:pPr>
        <w:numPr>
          <w:ilvl w:val="0"/>
          <w:numId w:val="2"/>
        </w:numPr>
        <w:ind w:left="714" w:hanging="357"/>
        <w:jc w:val="both"/>
        <w:rPr>
          <w:rFonts w:eastAsiaTheme="minorEastAsia"/>
          <w:i/>
          <w:iCs/>
          <w:sz w:val="24"/>
          <w:szCs w:val="24"/>
          <w:u w:val="single"/>
        </w:rPr>
      </w:pPr>
      <w:r w:rsidRPr="00BA74A8">
        <w:rPr>
          <w:rStyle w:val="Uwydatnienie"/>
          <w:sz w:val="24"/>
          <w:szCs w:val="24"/>
        </w:rPr>
        <w:t>kopie protokołów z posiedzeń sądu oraz kopię orzeczenia sądu pierwszej instancji, jeśli w</w:t>
      </w:r>
      <w:r w:rsidR="00D0421E">
        <w:rPr>
          <w:rStyle w:val="Uwydatnienie"/>
          <w:sz w:val="24"/>
          <w:szCs w:val="24"/>
        </w:rPr>
        <w:t> </w:t>
      </w:r>
      <w:r w:rsidRPr="00BA74A8">
        <w:rPr>
          <w:rStyle w:val="Uwydatnienie"/>
          <w:sz w:val="24"/>
          <w:szCs w:val="24"/>
        </w:rPr>
        <w:t>sprawie wniesiono apelację (co spowodowało rozstrzygnięcie sprawy przez sąd drugiej instancji – wówczas to orzeczenie sądu odwoławczego będzie prawomocnym orzeczeniem kończącym sprawę)</w:t>
      </w:r>
      <w:r w:rsidR="0D858BA6" w:rsidRPr="00BA74A8">
        <w:rPr>
          <w:rStyle w:val="Uwydatnienie"/>
          <w:sz w:val="24"/>
          <w:szCs w:val="24"/>
        </w:rPr>
        <w:t>;</w:t>
      </w:r>
    </w:p>
    <w:p w14:paraId="29D6B04F" w14:textId="37927738" w:rsidR="00526948" w:rsidRPr="00BA74A8" w:rsidRDefault="00902610" w:rsidP="00E41453">
      <w:pPr>
        <w:numPr>
          <w:ilvl w:val="0"/>
          <w:numId w:val="2"/>
        </w:numPr>
        <w:ind w:left="714" w:hanging="357"/>
        <w:jc w:val="both"/>
        <w:rPr>
          <w:i/>
          <w:iCs/>
          <w:sz w:val="24"/>
          <w:szCs w:val="24"/>
          <w:u w:val="single"/>
        </w:rPr>
      </w:pPr>
      <w:r w:rsidRPr="00BA74A8">
        <w:rPr>
          <w:rStyle w:val="Uwydatnienie"/>
          <w:sz w:val="24"/>
          <w:szCs w:val="24"/>
        </w:rPr>
        <w:t>p</w:t>
      </w:r>
      <w:r w:rsidR="00A41979" w:rsidRPr="00BA74A8">
        <w:rPr>
          <w:rStyle w:val="Uwydatnienie"/>
          <w:sz w:val="24"/>
          <w:szCs w:val="24"/>
        </w:rPr>
        <w:t>ełnomocnictwo</w:t>
      </w:r>
      <w:r w:rsidR="00F87490" w:rsidRPr="00BA74A8">
        <w:rPr>
          <w:rStyle w:val="Uwydatnienie"/>
          <w:sz w:val="24"/>
          <w:szCs w:val="24"/>
        </w:rPr>
        <w:t>,</w:t>
      </w:r>
      <w:r w:rsidR="00A41979" w:rsidRPr="00BA74A8">
        <w:rPr>
          <w:rStyle w:val="Uwydatnienie"/>
          <w:sz w:val="24"/>
          <w:szCs w:val="24"/>
        </w:rPr>
        <w:t xml:space="preserve"> jeżeli wniosek wnosi pełnomocnik</w:t>
      </w:r>
      <w:r w:rsidR="00FF3776" w:rsidRPr="00BA74A8">
        <w:rPr>
          <w:rStyle w:val="Uwydatnienie"/>
          <w:sz w:val="24"/>
          <w:szCs w:val="24"/>
        </w:rPr>
        <w:t>.</w:t>
      </w:r>
      <w:r w:rsidR="00A41979" w:rsidRPr="00BA74A8">
        <w:rPr>
          <w:i/>
          <w:iCs/>
          <w:sz w:val="24"/>
          <w:szCs w:val="24"/>
        </w:rPr>
        <w:t xml:space="preserve"> </w:t>
      </w:r>
    </w:p>
    <w:p w14:paraId="1FC39945" w14:textId="77777777" w:rsidR="008F2350" w:rsidRPr="00BA74A8" w:rsidRDefault="008F2350" w:rsidP="00ED3047">
      <w:pPr>
        <w:spacing w:before="12"/>
        <w:jc w:val="both"/>
        <w:rPr>
          <w:i/>
          <w:sz w:val="24"/>
          <w:szCs w:val="24"/>
        </w:rPr>
      </w:pPr>
    </w:p>
    <w:sectPr w:rsidR="008F2350" w:rsidRPr="00BA74A8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997E" w14:textId="77777777" w:rsidR="00F51ADC" w:rsidRDefault="00F51ADC" w:rsidP="006B6705">
      <w:r>
        <w:separator/>
      </w:r>
    </w:p>
  </w:endnote>
  <w:endnote w:type="continuationSeparator" w:id="0">
    <w:p w14:paraId="035C89E0" w14:textId="77777777" w:rsidR="00F51ADC" w:rsidRDefault="00F51ADC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D22F2" w14:paraId="62EBF3C5" w14:textId="77777777" w:rsidTr="003A3C3D">
      <w:tc>
        <w:tcPr>
          <w:tcW w:w="9628" w:type="dxa"/>
        </w:tcPr>
        <w:p w14:paraId="6D98A12B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</w:tbl>
  <w:p w14:paraId="144A5D23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EE2" w14:textId="77777777" w:rsidR="00F51ADC" w:rsidRDefault="00F51ADC" w:rsidP="006B6705">
      <w:r>
        <w:separator/>
      </w:r>
    </w:p>
  </w:footnote>
  <w:footnote w:type="continuationSeparator" w:id="0">
    <w:p w14:paraId="72F85B2D" w14:textId="77777777" w:rsidR="00F51ADC" w:rsidRDefault="00F51ADC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973D2"/>
    <w:multiLevelType w:val="hybridMultilevel"/>
    <w:tmpl w:val="2556C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F077CB"/>
    <w:multiLevelType w:val="hybridMultilevel"/>
    <w:tmpl w:val="0C4403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39B"/>
    <w:multiLevelType w:val="hybridMultilevel"/>
    <w:tmpl w:val="5BB0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2D5BA4"/>
    <w:multiLevelType w:val="hybridMultilevel"/>
    <w:tmpl w:val="E4D669E8"/>
    <w:lvl w:ilvl="0" w:tplc="43A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03DB"/>
    <w:multiLevelType w:val="hybridMultilevel"/>
    <w:tmpl w:val="8E0C05F8"/>
    <w:lvl w:ilvl="0" w:tplc="7A0ECD1A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710B7105"/>
    <w:multiLevelType w:val="hybridMultilevel"/>
    <w:tmpl w:val="362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4977">
    <w:abstractNumId w:val="5"/>
  </w:num>
  <w:num w:numId="2" w16cid:durableId="600721826">
    <w:abstractNumId w:val="12"/>
  </w:num>
  <w:num w:numId="3" w16cid:durableId="30034122">
    <w:abstractNumId w:val="8"/>
  </w:num>
  <w:num w:numId="4" w16cid:durableId="1524515538">
    <w:abstractNumId w:val="17"/>
  </w:num>
  <w:num w:numId="5" w16cid:durableId="1033729140">
    <w:abstractNumId w:val="0"/>
  </w:num>
  <w:num w:numId="6" w16cid:durableId="228157695">
    <w:abstractNumId w:val="8"/>
  </w:num>
  <w:num w:numId="7" w16cid:durableId="1578710261">
    <w:abstractNumId w:val="7"/>
  </w:num>
  <w:num w:numId="8" w16cid:durableId="120348898">
    <w:abstractNumId w:val="4"/>
  </w:num>
  <w:num w:numId="9" w16cid:durableId="724832994">
    <w:abstractNumId w:val="6"/>
  </w:num>
  <w:num w:numId="10" w16cid:durableId="647175174">
    <w:abstractNumId w:val="10"/>
  </w:num>
  <w:num w:numId="11" w16cid:durableId="390159129">
    <w:abstractNumId w:val="14"/>
  </w:num>
  <w:num w:numId="12" w16cid:durableId="1876043014">
    <w:abstractNumId w:val="1"/>
  </w:num>
  <w:num w:numId="13" w16cid:durableId="371153792">
    <w:abstractNumId w:val="2"/>
  </w:num>
  <w:num w:numId="14" w16cid:durableId="307831792">
    <w:abstractNumId w:val="11"/>
  </w:num>
  <w:num w:numId="15" w16cid:durableId="1025253591">
    <w:abstractNumId w:val="3"/>
  </w:num>
  <w:num w:numId="16" w16cid:durableId="1690714328">
    <w:abstractNumId w:val="16"/>
  </w:num>
  <w:num w:numId="17" w16cid:durableId="1642416846">
    <w:abstractNumId w:val="9"/>
  </w:num>
  <w:num w:numId="18" w16cid:durableId="1569000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36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52A0E"/>
    <w:rsid w:val="00063F35"/>
    <w:rsid w:val="00076033"/>
    <w:rsid w:val="000A522A"/>
    <w:rsid w:val="000C26EC"/>
    <w:rsid w:val="000D6D63"/>
    <w:rsid w:val="000F23CE"/>
    <w:rsid w:val="000F2473"/>
    <w:rsid w:val="00104B3E"/>
    <w:rsid w:val="00115A54"/>
    <w:rsid w:val="00120243"/>
    <w:rsid w:val="0012332A"/>
    <w:rsid w:val="00134F22"/>
    <w:rsid w:val="00136DDA"/>
    <w:rsid w:val="00145FD4"/>
    <w:rsid w:val="00147E80"/>
    <w:rsid w:val="00164EB9"/>
    <w:rsid w:val="001C5FD6"/>
    <w:rsid w:val="001D1085"/>
    <w:rsid w:val="00230604"/>
    <w:rsid w:val="00243643"/>
    <w:rsid w:val="00265FCC"/>
    <w:rsid w:val="00275214"/>
    <w:rsid w:val="0027637C"/>
    <w:rsid w:val="00296AE6"/>
    <w:rsid w:val="002A22BB"/>
    <w:rsid w:val="002B5983"/>
    <w:rsid w:val="00302C0D"/>
    <w:rsid w:val="00303E06"/>
    <w:rsid w:val="003055A6"/>
    <w:rsid w:val="00311F31"/>
    <w:rsid w:val="00320E6C"/>
    <w:rsid w:val="003240CE"/>
    <w:rsid w:val="00336997"/>
    <w:rsid w:val="00340317"/>
    <w:rsid w:val="0034521D"/>
    <w:rsid w:val="00353B6A"/>
    <w:rsid w:val="0035487B"/>
    <w:rsid w:val="00363FC3"/>
    <w:rsid w:val="00370413"/>
    <w:rsid w:val="003707EC"/>
    <w:rsid w:val="003A6865"/>
    <w:rsid w:val="003B17E4"/>
    <w:rsid w:val="003B4617"/>
    <w:rsid w:val="003B6B3E"/>
    <w:rsid w:val="003D3508"/>
    <w:rsid w:val="003E54FF"/>
    <w:rsid w:val="0042527A"/>
    <w:rsid w:val="00431242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839ED"/>
    <w:rsid w:val="006B3F13"/>
    <w:rsid w:val="006B6705"/>
    <w:rsid w:val="006C3615"/>
    <w:rsid w:val="006D2900"/>
    <w:rsid w:val="006D7111"/>
    <w:rsid w:val="006D7972"/>
    <w:rsid w:val="006E304C"/>
    <w:rsid w:val="006E7469"/>
    <w:rsid w:val="00717D97"/>
    <w:rsid w:val="007312BA"/>
    <w:rsid w:val="007414C3"/>
    <w:rsid w:val="00754DE6"/>
    <w:rsid w:val="0075540E"/>
    <w:rsid w:val="007659CB"/>
    <w:rsid w:val="0077170C"/>
    <w:rsid w:val="00780C6E"/>
    <w:rsid w:val="0078169F"/>
    <w:rsid w:val="007A36FC"/>
    <w:rsid w:val="007A4407"/>
    <w:rsid w:val="007B15C3"/>
    <w:rsid w:val="007C39E3"/>
    <w:rsid w:val="007F29A9"/>
    <w:rsid w:val="0080348A"/>
    <w:rsid w:val="008068FD"/>
    <w:rsid w:val="00863AF6"/>
    <w:rsid w:val="0088050F"/>
    <w:rsid w:val="0088055B"/>
    <w:rsid w:val="00881997"/>
    <w:rsid w:val="008857B0"/>
    <w:rsid w:val="008A047D"/>
    <w:rsid w:val="008B0CC3"/>
    <w:rsid w:val="008D22F2"/>
    <w:rsid w:val="008D3A69"/>
    <w:rsid w:val="008F2350"/>
    <w:rsid w:val="00902610"/>
    <w:rsid w:val="00905CB5"/>
    <w:rsid w:val="00906DB1"/>
    <w:rsid w:val="009327DF"/>
    <w:rsid w:val="00944737"/>
    <w:rsid w:val="0094499F"/>
    <w:rsid w:val="009569F0"/>
    <w:rsid w:val="00964686"/>
    <w:rsid w:val="00973CAB"/>
    <w:rsid w:val="00984F9F"/>
    <w:rsid w:val="00994481"/>
    <w:rsid w:val="009B0E13"/>
    <w:rsid w:val="009B48E8"/>
    <w:rsid w:val="009C5777"/>
    <w:rsid w:val="009C5F7D"/>
    <w:rsid w:val="009F17BD"/>
    <w:rsid w:val="009F48F9"/>
    <w:rsid w:val="00A01500"/>
    <w:rsid w:val="00A01642"/>
    <w:rsid w:val="00A30B9C"/>
    <w:rsid w:val="00A36BEE"/>
    <w:rsid w:val="00A41979"/>
    <w:rsid w:val="00A60F2F"/>
    <w:rsid w:val="00A65038"/>
    <w:rsid w:val="00AB54AB"/>
    <w:rsid w:val="00AB6F32"/>
    <w:rsid w:val="00AD4919"/>
    <w:rsid w:val="00AE06C6"/>
    <w:rsid w:val="00AE194B"/>
    <w:rsid w:val="00B16A20"/>
    <w:rsid w:val="00B1711F"/>
    <w:rsid w:val="00B4684B"/>
    <w:rsid w:val="00B5602A"/>
    <w:rsid w:val="00B72EB1"/>
    <w:rsid w:val="00B75100"/>
    <w:rsid w:val="00B93577"/>
    <w:rsid w:val="00B93D76"/>
    <w:rsid w:val="00BA05EA"/>
    <w:rsid w:val="00BA4F3B"/>
    <w:rsid w:val="00BA74A8"/>
    <w:rsid w:val="00BB14AA"/>
    <w:rsid w:val="00BE6584"/>
    <w:rsid w:val="00BF01C1"/>
    <w:rsid w:val="00C04B5A"/>
    <w:rsid w:val="00C35FC6"/>
    <w:rsid w:val="00C65DD3"/>
    <w:rsid w:val="00C72761"/>
    <w:rsid w:val="00C728AA"/>
    <w:rsid w:val="00C7463C"/>
    <w:rsid w:val="00C77250"/>
    <w:rsid w:val="00C813D6"/>
    <w:rsid w:val="00C81901"/>
    <w:rsid w:val="00C916C9"/>
    <w:rsid w:val="00C95EDA"/>
    <w:rsid w:val="00CC14D0"/>
    <w:rsid w:val="00CC415F"/>
    <w:rsid w:val="00CD7730"/>
    <w:rsid w:val="00CD7850"/>
    <w:rsid w:val="00CE035C"/>
    <w:rsid w:val="00CE27D3"/>
    <w:rsid w:val="00CF499A"/>
    <w:rsid w:val="00CFD83B"/>
    <w:rsid w:val="00D00BA3"/>
    <w:rsid w:val="00D02E9E"/>
    <w:rsid w:val="00D0421E"/>
    <w:rsid w:val="00D53104"/>
    <w:rsid w:val="00D753B9"/>
    <w:rsid w:val="00DA34C4"/>
    <w:rsid w:val="00DA7C49"/>
    <w:rsid w:val="00E1643C"/>
    <w:rsid w:val="00E41453"/>
    <w:rsid w:val="00E41F38"/>
    <w:rsid w:val="00E51C4B"/>
    <w:rsid w:val="00E52EC6"/>
    <w:rsid w:val="00E722B3"/>
    <w:rsid w:val="00E80C75"/>
    <w:rsid w:val="00E842BF"/>
    <w:rsid w:val="00EA4D9B"/>
    <w:rsid w:val="00EB26E1"/>
    <w:rsid w:val="00EB51A0"/>
    <w:rsid w:val="00EB7EAD"/>
    <w:rsid w:val="00EC1BB6"/>
    <w:rsid w:val="00EC7CE2"/>
    <w:rsid w:val="00ED3047"/>
    <w:rsid w:val="00ED425D"/>
    <w:rsid w:val="00F0358C"/>
    <w:rsid w:val="00F33A9E"/>
    <w:rsid w:val="00F33DB4"/>
    <w:rsid w:val="00F340C6"/>
    <w:rsid w:val="00F51ADC"/>
    <w:rsid w:val="00F5767E"/>
    <w:rsid w:val="00F60930"/>
    <w:rsid w:val="00F62238"/>
    <w:rsid w:val="00F6272E"/>
    <w:rsid w:val="00F6725D"/>
    <w:rsid w:val="00F70080"/>
    <w:rsid w:val="00F87490"/>
    <w:rsid w:val="00F90707"/>
    <w:rsid w:val="00FB117B"/>
    <w:rsid w:val="00FB3071"/>
    <w:rsid w:val="00FC3EF5"/>
    <w:rsid w:val="00FC78FA"/>
    <w:rsid w:val="00FC7DF9"/>
    <w:rsid w:val="00FD3A65"/>
    <w:rsid w:val="00FD3F9E"/>
    <w:rsid w:val="00FE1E3F"/>
    <w:rsid w:val="00FF33ED"/>
    <w:rsid w:val="00FF3776"/>
    <w:rsid w:val="0329BF49"/>
    <w:rsid w:val="03BC2A96"/>
    <w:rsid w:val="07025F58"/>
    <w:rsid w:val="079D9319"/>
    <w:rsid w:val="07AD2D8D"/>
    <w:rsid w:val="0A552A10"/>
    <w:rsid w:val="0AE2BAA5"/>
    <w:rsid w:val="0B41CB74"/>
    <w:rsid w:val="0BC74421"/>
    <w:rsid w:val="0D858BA6"/>
    <w:rsid w:val="0D9532E6"/>
    <w:rsid w:val="0F310347"/>
    <w:rsid w:val="13DEFECC"/>
    <w:rsid w:val="147FB727"/>
    <w:rsid w:val="14D9ED0C"/>
    <w:rsid w:val="162E2420"/>
    <w:rsid w:val="195906F2"/>
    <w:rsid w:val="1AF5BFE5"/>
    <w:rsid w:val="1C9D5304"/>
    <w:rsid w:val="1D586F52"/>
    <w:rsid w:val="211FC46D"/>
    <w:rsid w:val="25A10A47"/>
    <w:rsid w:val="25B34977"/>
    <w:rsid w:val="265473B5"/>
    <w:rsid w:val="2661B502"/>
    <w:rsid w:val="266EEA70"/>
    <w:rsid w:val="29168BF7"/>
    <w:rsid w:val="29403F0E"/>
    <w:rsid w:val="29BE9BEB"/>
    <w:rsid w:val="2A3B9DAF"/>
    <w:rsid w:val="2A86BA9A"/>
    <w:rsid w:val="2B425B93"/>
    <w:rsid w:val="2C245163"/>
    <w:rsid w:val="2D4ED8BF"/>
    <w:rsid w:val="334DCF3B"/>
    <w:rsid w:val="34BA2653"/>
    <w:rsid w:val="36BD3034"/>
    <w:rsid w:val="3955C6A7"/>
    <w:rsid w:val="3EBA2660"/>
    <w:rsid w:val="3F84E7CA"/>
    <w:rsid w:val="42C291D2"/>
    <w:rsid w:val="443285D3"/>
    <w:rsid w:val="464A15B1"/>
    <w:rsid w:val="4810ED35"/>
    <w:rsid w:val="485809C0"/>
    <w:rsid w:val="4B81258F"/>
    <w:rsid w:val="4DA91F7F"/>
    <w:rsid w:val="4F88CC05"/>
    <w:rsid w:val="55107515"/>
    <w:rsid w:val="555F748A"/>
    <w:rsid w:val="55A027BB"/>
    <w:rsid w:val="55DB54FD"/>
    <w:rsid w:val="55F4B0A6"/>
    <w:rsid w:val="562459DD"/>
    <w:rsid w:val="57813371"/>
    <w:rsid w:val="59BF4076"/>
    <w:rsid w:val="59E04330"/>
    <w:rsid w:val="5B5243F4"/>
    <w:rsid w:val="5BFAB48D"/>
    <w:rsid w:val="5D7D4FE9"/>
    <w:rsid w:val="5EAE721C"/>
    <w:rsid w:val="5EAFBD7F"/>
    <w:rsid w:val="5EE9E7E4"/>
    <w:rsid w:val="5F1BA6EB"/>
    <w:rsid w:val="5FBC8681"/>
    <w:rsid w:val="5FFD063D"/>
    <w:rsid w:val="60BF978E"/>
    <w:rsid w:val="612197D3"/>
    <w:rsid w:val="613EEB31"/>
    <w:rsid w:val="6180D9DD"/>
    <w:rsid w:val="62FE1E9E"/>
    <w:rsid w:val="63832EA2"/>
    <w:rsid w:val="653E93D6"/>
    <w:rsid w:val="66DC8C6B"/>
    <w:rsid w:val="67057FFF"/>
    <w:rsid w:val="68BD3CBA"/>
    <w:rsid w:val="6C5C2AB1"/>
    <w:rsid w:val="6E33C2B6"/>
    <w:rsid w:val="6FFD6C3B"/>
    <w:rsid w:val="70D9FF0F"/>
    <w:rsid w:val="7549F6F5"/>
    <w:rsid w:val="765867A2"/>
    <w:rsid w:val="76D1E744"/>
    <w:rsid w:val="7875AC39"/>
    <w:rsid w:val="798E8307"/>
    <w:rsid w:val="7BA09FF0"/>
    <w:rsid w:val="7BB93879"/>
    <w:rsid w:val="7D552DDA"/>
    <w:rsid w:val="7DB191AB"/>
    <w:rsid w:val="7F03A8A4"/>
    <w:rsid w:val="7FB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6B9B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F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3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f.gov.pl/polityka-prywatnosc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A3176820A854CB426D33D80AAD3B9" ma:contentTypeVersion="2" ma:contentTypeDescription="Utwórz nowy dokument." ma:contentTypeScope="" ma:versionID="9b0031ca14113e10360a3073eac86ec1">
  <xsd:schema xmlns:xsd="http://www.w3.org/2001/XMLSchema" xmlns:xs="http://www.w3.org/2001/XMLSchema" xmlns:p="http://schemas.microsoft.com/office/2006/metadata/properties" xmlns:ns2="a990925a-1cb3-432c-8445-da4cc278ab0d" targetNamespace="http://schemas.microsoft.com/office/2006/metadata/properties" ma:root="true" ma:fieldsID="ca7affeb7f791d0f67310ba344d032a1" ns2:_="">
    <xsd:import namespace="a990925a-1cb3-432c-8445-da4cc278a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925a-1cb3-432c-8445-da4cc278a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973E1-5A88-4353-9F8D-0BBA879D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0925a-1cb3-432c-8445-da4cc278a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037D-7657-4875-B91F-0A2768D1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C7ACB-BEB9-4AF0-AFEC-359CBA4B4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3080B-D739-4655-AC99-1F571402B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Wołyniak</dc:creator>
  <cp:keywords/>
  <dc:description/>
  <cp:lastModifiedBy>Daria Rzymowska</cp:lastModifiedBy>
  <cp:revision>23</cp:revision>
  <cp:lastPrinted>2018-09-12T08:07:00Z</cp:lastPrinted>
  <dcterms:created xsi:type="dcterms:W3CDTF">2022-04-22T14:55:00Z</dcterms:created>
  <dcterms:modified xsi:type="dcterms:W3CDTF">2023-02-02T12:58:00Z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0x0101000FFA3176820A854CB426D33D80AAD3B9</vt:lpwstr>
  </property>
</Properties>
</file>